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9B" w:rsidRPr="00C8319B" w:rsidRDefault="00143125" w:rsidP="00C8319B">
      <w:pPr>
        <w:numPr>
          <w:ilvl w:val="0"/>
          <w:numId w:val="1"/>
        </w:numPr>
        <w:shd w:val="clear" w:color="auto" w:fill="FFFFFF"/>
        <w:spacing w:after="0" w:line="240" w:lineRule="auto"/>
        <w:ind w:left="0"/>
        <w:rPr>
          <w:rFonts w:ascii="Helvetica" w:eastAsia="Times New Roman" w:hAnsi="Helvetica" w:cs="B Lotus"/>
          <w:vanish/>
          <w:color w:val="333333"/>
          <w:sz w:val="28"/>
          <w:szCs w:val="28"/>
          <w:rtl/>
        </w:rPr>
      </w:pPr>
      <w:hyperlink r:id="rId5" w:tgtFrame="_blank" w:history="1">
        <w:r w:rsidR="00C8319B" w:rsidRPr="005470B2">
          <w:rPr>
            <w:rFonts w:ascii="Times New Roman" w:eastAsia="Times New Roman" w:hAnsi="Times New Roman" w:cs="B Lotus"/>
            <w:vanish/>
            <w:color w:val="1809A6"/>
            <w:sz w:val="28"/>
            <w:szCs w:val="28"/>
            <w:rtl/>
          </w:rPr>
          <w:t>شهاب حسینی: وقتی خداداد به استرالیا گل زد دوست داشتم من به جایش بودم</w:t>
        </w:r>
      </w:hyperlink>
    </w:p>
    <w:p w:rsidR="00C8319B" w:rsidRPr="00C8319B" w:rsidRDefault="00143125" w:rsidP="00C8319B">
      <w:pPr>
        <w:numPr>
          <w:ilvl w:val="0"/>
          <w:numId w:val="1"/>
        </w:numPr>
        <w:shd w:val="clear" w:color="auto" w:fill="FFFFFF"/>
        <w:spacing w:after="0" w:line="240" w:lineRule="auto"/>
        <w:ind w:left="0"/>
        <w:rPr>
          <w:rFonts w:ascii="Helvetica" w:eastAsia="Times New Roman" w:hAnsi="Helvetica" w:cs="B Lotus"/>
          <w:vanish/>
          <w:color w:val="333333"/>
          <w:sz w:val="28"/>
          <w:szCs w:val="28"/>
          <w:rtl/>
        </w:rPr>
      </w:pPr>
      <w:hyperlink r:id="rId6" w:tgtFrame="_blank" w:history="1">
        <w:r w:rsidR="00C8319B" w:rsidRPr="005470B2">
          <w:rPr>
            <w:rFonts w:ascii="Times New Roman" w:eastAsia="Times New Roman" w:hAnsi="Times New Roman" w:cs="B Lotus"/>
            <w:vanish/>
            <w:color w:val="1809A6"/>
            <w:sz w:val="28"/>
            <w:szCs w:val="28"/>
            <w:rtl/>
          </w:rPr>
          <w:t>ترامپ برنده رای کالج انتخاباتی شد</w:t>
        </w:r>
      </w:hyperlink>
    </w:p>
    <w:p w:rsidR="00C8319B" w:rsidRPr="00C8319B" w:rsidRDefault="00143125" w:rsidP="00C8319B">
      <w:pPr>
        <w:numPr>
          <w:ilvl w:val="0"/>
          <w:numId w:val="1"/>
        </w:numPr>
        <w:shd w:val="clear" w:color="auto" w:fill="FFFFFF"/>
        <w:spacing w:after="0" w:line="240" w:lineRule="auto"/>
        <w:ind w:left="0"/>
        <w:rPr>
          <w:rFonts w:ascii="Helvetica" w:eastAsia="Times New Roman" w:hAnsi="Helvetica" w:cs="B Lotus"/>
          <w:vanish/>
          <w:color w:val="333333"/>
          <w:sz w:val="28"/>
          <w:szCs w:val="28"/>
          <w:rtl/>
        </w:rPr>
      </w:pPr>
      <w:hyperlink r:id="rId7" w:tgtFrame="_blank" w:history="1">
        <w:r w:rsidR="00C8319B" w:rsidRPr="005470B2">
          <w:rPr>
            <w:rFonts w:ascii="Times New Roman" w:eastAsia="Times New Roman" w:hAnsi="Times New Roman" w:cs="B Lotus"/>
            <w:vanish/>
            <w:color w:val="1809A6"/>
            <w:sz w:val="28"/>
            <w:szCs w:val="28"/>
            <w:rtl/>
          </w:rPr>
          <w:t>سازمان ملل ایران را به نقض حقوق بشر متهم کرد</w:t>
        </w:r>
      </w:hyperlink>
    </w:p>
    <w:p w:rsidR="00C8319B" w:rsidRPr="00C8319B" w:rsidRDefault="00143125" w:rsidP="00C8319B">
      <w:pPr>
        <w:numPr>
          <w:ilvl w:val="0"/>
          <w:numId w:val="1"/>
        </w:numPr>
        <w:shd w:val="clear" w:color="auto" w:fill="FFFFFF"/>
        <w:spacing w:after="0" w:line="240" w:lineRule="auto"/>
        <w:ind w:left="0"/>
        <w:rPr>
          <w:rFonts w:ascii="Helvetica" w:eastAsia="Times New Roman" w:hAnsi="Helvetica" w:cs="B Lotus"/>
          <w:vanish/>
          <w:color w:val="333333"/>
          <w:sz w:val="28"/>
          <w:szCs w:val="28"/>
          <w:rtl/>
        </w:rPr>
      </w:pPr>
      <w:hyperlink r:id="rId8" w:tgtFrame="_blank" w:history="1">
        <w:r w:rsidR="00C8319B" w:rsidRPr="005470B2">
          <w:rPr>
            <w:rFonts w:ascii="Times New Roman" w:eastAsia="Times New Roman" w:hAnsi="Times New Roman" w:cs="B Lotus"/>
            <w:vanish/>
            <w:color w:val="1809A6"/>
            <w:sz w:val="28"/>
            <w:szCs w:val="28"/>
            <w:rtl/>
          </w:rPr>
          <w:t>خطرات لاک زدن برای کودک</w:t>
        </w:r>
      </w:hyperlink>
    </w:p>
    <w:p w:rsidR="00C8319B" w:rsidRPr="00C8319B" w:rsidRDefault="00143125" w:rsidP="00C8319B">
      <w:pPr>
        <w:numPr>
          <w:ilvl w:val="0"/>
          <w:numId w:val="1"/>
        </w:numPr>
        <w:shd w:val="clear" w:color="auto" w:fill="FFFFFF"/>
        <w:spacing w:after="0" w:line="240" w:lineRule="auto"/>
        <w:ind w:left="0"/>
        <w:rPr>
          <w:rFonts w:ascii="Helvetica" w:eastAsia="Times New Roman" w:hAnsi="Helvetica" w:cs="B Lotus"/>
          <w:vanish/>
          <w:color w:val="333333"/>
          <w:sz w:val="28"/>
          <w:szCs w:val="28"/>
          <w:rtl/>
        </w:rPr>
      </w:pPr>
      <w:hyperlink r:id="rId9" w:tgtFrame="_blank" w:history="1">
        <w:r w:rsidR="00C8319B" w:rsidRPr="005470B2">
          <w:rPr>
            <w:rFonts w:ascii="Times New Roman" w:eastAsia="Times New Roman" w:hAnsi="Times New Roman" w:cs="B Lotus"/>
            <w:vanish/>
            <w:color w:val="1809A6"/>
            <w:sz w:val="28"/>
            <w:szCs w:val="28"/>
            <w:rtl/>
          </w:rPr>
          <w:t>وزیر اقتصاد: 100 میلیارد دلار ذخایر ارزی در خارج از کشور داریم</w:t>
        </w:r>
      </w:hyperlink>
    </w:p>
    <w:p w:rsidR="00C8319B" w:rsidRPr="00C8319B" w:rsidRDefault="00143125" w:rsidP="00C8319B">
      <w:pPr>
        <w:numPr>
          <w:ilvl w:val="0"/>
          <w:numId w:val="1"/>
        </w:numPr>
        <w:shd w:val="clear" w:color="auto" w:fill="FFFFFF"/>
        <w:spacing w:after="0" w:line="240" w:lineRule="auto"/>
        <w:ind w:left="0"/>
        <w:rPr>
          <w:rFonts w:ascii="Helvetica" w:eastAsia="Times New Roman" w:hAnsi="Helvetica" w:cs="B Lotus"/>
          <w:vanish/>
          <w:color w:val="333333"/>
          <w:sz w:val="28"/>
          <w:szCs w:val="28"/>
          <w:rtl/>
        </w:rPr>
      </w:pPr>
      <w:hyperlink r:id="rId10" w:tgtFrame="_blank" w:history="1">
        <w:r w:rsidR="00C8319B" w:rsidRPr="005470B2">
          <w:rPr>
            <w:rFonts w:ascii="Times New Roman" w:eastAsia="Times New Roman" w:hAnsi="Times New Roman" w:cs="B Lotus"/>
            <w:vanish/>
            <w:color w:val="1809A6"/>
            <w:sz w:val="28"/>
            <w:szCs w:val="28"/>
            <w:rtl/>
          </w:rPr>
          <w:t>استرس را با مصرف 5 مکمل طبیعی کاهش دهید</w:t>
        </w:r>
      </w:hyperlink>
    </w:p>
    <w:p w:rsidR="00C8319B" w:rsidRPr="00C8319B" w:rsidRDefault="00143125" w:rsidP="00C8319B">
      <w:pPr>
        <w:numPr>
          <w:ilvl w:val="0"/>
          <w:numId w:val="1"/>
        </w:numPr>
        <w:shd w:val="clear" w:color="auto" w:fill="FFFFFF"/>
        <w:spacing w:after="0" w:line="240" w:lineRule="auto"/>
        <w:ind w:left="0"/>
        <w:rPr>
          <w:rFonts w:ascii="Helvetica" w:eastAsia="Times New Roman" w:hAnsi="Helvetica" w:cs="B Lotus"/>
          <w:vanish/>
          <w:color w:val="333333"/>
          <w:sz w:val="28"/>
          <w:szCs w:val="28"/>
          <w:rtl/>
        </w:rPr>
      </w:pPr>
      <w:hyperlink r:id="rId11" w:tgtFrame="_blank" w:history="1">
        <w:r w:rsidR="00C8319B" w:rsidRPr="005470B2">
          <w:rPr>
            <w:rFonts w:ascii="Times New Roman" w:eastAsia="Times New Roman" w:hAnsi="Times New Roman" w:cs="B Lotus"/>
            <w:vanish/>
            <w:color w:val="1809A6"/>
            <w:sz w:val="28"/>
            <w:szCs w:val="28"/>
            <w:rtl/>
          </w:rPr>
          <w:t>سفیر روسیه در ترکیه ترور شد (+ فیلم و عکس)/ مهاجم بعد از ترور فریاد زد: الله اکبر - انتقام مردم حلب را گرفتیم/ سفارت آمریکا بسته شد/ تماس تلفنی اردوغان - پوتین/ تعطیلی موقت سفارت ایران</w:t>
        </w:r>
      </w:hyperlink>
    </w:p>
    <w:p w:rsidR="00C8319B" w:rsidRPr="00C8319B" w:rsidRDefault="00143125" w:rsidP="00C8319B">
      <w:pPr>
        <w:numPr>
          <w:ilvl w:val="0"/>
          <w:numId w:val="1"/>
        </w:numPr>
        <w:shd w:val="clear" w:color="auto" w:fill="FFFFFF"/>
        <w:spacing w:after="0" w:line="240" w:lineRule="auto"/>
        <w:ind w:left="0"/>
        <w:rPr>
          <w:rFonts w:ascii="Helvetica" w:eastAsia="Times New Roman" w:hAnsi="Helvetica" w:cs="B Lotus"/>
          <w:vanish/>
          <w:color w:val="333333"/>
          <w:sz w:val="28"/>
          <w:szCs w:val="28"/>
          <w:rtl/>
        </w:rPr>
      </w:pPr>
      <w:hyperlink r:id="rId12" w:tgtFrame="_blank" w:history="1">
        <w:r w:rsidR="00C8319B" w:rsidRPr="005470B2">
          <w:rPr>
            <w:rFonts w:ascii="Times New Roman" w:eastAsia="Times New Roman" w:hAnsi="Times New Roman" w:cs="B Lotus"/>
            <w:vanish/>
            <w:color w:val="1809A6"/>
            <w:sz w:val="28"/>
            <w:szCs w:val="28"/>
            <w:rtl/>
          </w:rPr>
          <w:t>روحانی و پوتین درخصوص سوریه گفتگو کردند</w:t>
        </w:r>
      </w:hyperlink>
    </w:p>
    <w:p w:rsidR="00C8319B" w:rsidRPr="00C8319B" w:rsidRDefault="00143125" w:rsidP="00C8319B">
      <w:pPr>
        <w:numPr>
          <w:ilvl w:val="0"/>
          <w:numId w:val="1"/>
        </w:numPr>
        <w:shd w:val="clear" w:color="auto" w:fill="FFFFFF"/>
        <w:spacing w:after="0" w:line="240" w:lineRule="auto"/>
        <w:ind w:left="0"/>
        <w:rPr>
          <w:rFonts w:ascii="Helvetica" w:eastAsia="Times New Roman" w:hAnsi="Helvetica" w:cs="B Lotus"/>
          <w:vanish/>
          <w:color w:val="333333"/>
          <w:sz w:val="28"/>
          <w:szCs w:val="28"/>
          <w:rtl/>
        </w:rPr>
      </w:pPr>
      <w:hyperlink r:id="rId13" w:tgtFrame="_blank" w:history="1">
        <w:r w:rsidR="00C8319B" w:rsidRPr="005470B2">
          <w:rPr>
            <w:rFonts w:ascii="Times New Roman" w:eastAsia="Times New Roman" w:hAnsi="Times New Roman" w:cs="B Lotus"/>
            <w:vanish/>
            <w:color w:val="1809A6"/>
            <w:sz w:val="28"/>
            <w:szCs w:val="28"/>
            <w:rtl/>
          </w:rPr>
          <w:t>ترامپ از سیاهپوستانی که رای ندادند تشکر کرد!</w:t>
        </w:r>
      </w:hyperlink>
    </w:p>
    <w:p w:rsidR="00C8319B" w:rsidRPr="00C8319B" w:rsidRDefault="00143125" w:rsidP="00C8319B">
      <w:pPr>
        <w:numPr>
          <w:ilvl w:val="0"/>
          <w:numId w:val="1"/>
        </w:numPr>
        <w:shd w:val="clear" w:color="auto" w:fill="FFFFFF"/>
        <w:spacing w:after="0" w:line="240" w:lineRule="auto"/>
        <w:ind w:left="0"/>
        <w:rPr>
          <w:rFonts w:ascii="Helvetica" w:eastAsia="Times New Roman" w:hAnsi="Helvetica" w:cs="B Lotus"/>
          <w:vanish/>
          <w:color w:val="333333"/>
          <w:sz w:val="28"/>
          <w:szCs w:val="28"/>
          <w:rtl/>
        </w:rPr>
      </w:pPr>
      <w:hyperlink r:id="rId14" w:tgtFrame="_blank" w:history="1">
        <w:r w:rsidR="00C8319B" w:rsidRPr="005470B2">
          <w:rPr>
            <w:rFonts w:ascii="Times New Roman" w:eastAsia="Times New Roman" w:hAnsi="Times New Roman" w:cs="B Lotus"/>
            <w:vanish/>
            <w:color w:val="1809A6"/>
            <w:sz w:val="28"/>
            <w:szCs w:val="28"/>
            <w:rtl/>
          </w:rPr>
          <w:t>بیانیه روحانی: «منشور حقوق شهروندی» به‌مثابه برنامه و خط‌مشی دولت برای رعایت و پیشبرد حقوق اساسی ملت ایران است/ دوام مشروعیت و قدرت حکومت در پناه رضایت شهروندان و ایفای حقوق آنان به دست می‌آید</w:t>
        </w:r>
      </w:hyperlink>
    </w:p>
    <w:p w:rsidR="00C8319B" w:rsidRPr="00143125" w:rsidRDefault="00C8319B" w:rsidP="00143125">
      <w:pPr>
        <w:shd w:val="clear" w:color="auto" w:fill="FFFFFF"/>
        <w:spacing w:after="0" w:line="240" w:lineRule="auto"/>
        <w:rPr>
          <w:rFonts w:ascii="Tahoma" w:eastAsia="Times New Roman" w:hAnsi="Tahoma" w:cs="B Lotus"/>
          <w:color w:val="000000"/>
          <w:sz w:val="28"/>
          <w:szCs w:val="28"/>
          <w:rtl/>
        </w:rPr>
      </w:pPr>
      <w:bookmarkStart w:id="0" w:name="_GoBack"/>
      <w:bookmarkEnd w:id="0"/>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32"/>
          <w:szCs w:val="32"/>
          <w:rtl/>
        </w:rPr>
        <w:t>متن کامل منشور حقوق شهروندی به شرح ذیل است :</w:t>
      </w:r>
      <w:r w:rsidRPr="00143125">
        <w:rPr>
          <w:rFonts w:ascii="Tahoma" w:eastAsia="Times New Roman" w:hAnsi="Tahoma" w:cs="B Lotus"/>
          <w:color w:val="000000"/>
          <w:sz w:val="32"/>
          <w:szCs w:val="32"/>
          <w:rtl/>
        </w:rPr>
        <w:br/>
      </w:r>
      <w:r w:rsidRPr="00143125">
        <w:rPr>
          <w:rFonts w:ascii="Tahoma" w:eastAsia="Times New Roman" w:hAnsi="Tahoma" w:cs="B Lotus"/>
          <w:color w:val="000000"/>
          <w:sz w:val="28"/>
          <w:szCs w:val="28"/>
          <w:rtl/>
        </w:rPr>
        <w:br/>
        <w:t>بسم‌الله الرحمن الرحیم</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مقدمه</w:t>
      </w:r>
      <w:r w:rsidRPr="00143125">
        <w:rPr>
          <w:rFonts w:ascii="Tahoma" w:eastAsia="Times New Roman" w:hAnsi="Tahoma" w:cs="B Lotus"/>
          <w:color w:val="000000"/>
          <w:sz w:val="28"/>
          <w:szCs w:val="28"/>
          <w:rtl/>
        </w:rPr>
        <w:br/>
        <w:t>حاکمیت مطلق بر جهان و انسان از آن خداست و هم او، انسان را بر سرنوشت اجتماعی خویش حاکم ساخته است. هیچ‌کس نمی‌تواند این حق الهی را از انسان سلب کند یا در خدمت منافع فرد یا گروهی خاص قرار دهد. ملت ایران این حق را از طریق اصول قانون اساسی اعمال کرده؛ و به‌موجب اصول 113 و 121، مسئولیت اجرا و پاسداری از قانون اساسی را بر عهده رئیس‌جمهور نهاده است. رئیس‌جمهور که در پیشگاه قرآن کریم و در برابر ملت ایران بر پشتیبانی از حق، گسترش عدالت و حمایت از آزادی و کرامت انسانی افراد و حقوق ملت در قانون اساسی به خداوند سوگند یادکرده است، «منشور حقوق شهروندی» را به‌مثابه برنامه و خط‌مشی دولت برای رعایت و پیشبرد حقوق اساسی ملت ایران اعلام می‌کند.</w:t>
      </w:r>
      <w:r w:rsidRPr="00143125">
        <w:rPr>
          <w:rFonts w:ascii="Tahoma" w:eastAsia="Times New Roman" w:hAnsi="Tahoma" w:cs="B Lotus"/>
          <w:color w:val="000000"/>
          <w:sz w:val="28"/>
          <w:szCs w:val="28"/>
          <w:rtl/>
        </w:rPr>
        <w:br/>
        <w:t>این منشور با هدف استیفا و ارتقای حقوق شهروندی و به‌منظور تدوین «برنامه و خط‌مشیدولت » ، موضوع اصل 134 قانون اساسی، تنظیم شده و شامل مجموعه‌ای از حقوق شهروندی است که یا در منابع نظام حقوقی ایران شناسایی‌شده‌اند و یا دولت برای شناسایی، ایجاد، تحقق و اجرای آن‌ها از طریق اصلاح و توسعه نظام حقوقی و تدوین و پیگیری تصویب لوایح قانونی یا هرگونه تدبیر یا اقدام قانونی لازم تلاش جدی و فراگیر خود را معمول خواهد داشت. برای دستیابی به این هدف همکاری سایر قوا و نهادها و مشارکت مردم، تشکل‌ها، اتحادیه‌های صنفی، سازمان‌های مردم‌نهاد و بخش خصوصی ضروری است.</w:t>
      </w:r>
      <w:r w:rsidRPr="00143125">
        <w:rPr>
          <w:rFonts w:ascii="Tahoma" w:eastAsia="Times New Roman" w:hAnsi="Tahoma" w:cs="B Lotus"/>
          <w:color w:val="000000"/>
          <w:sz w:val="28"/>
          <w:szCs w:val="28"/>
          <w:rtl/>
        </w:rPr>
        <w:br/>
        <w:t>مواد مختلف این منشور باید در هماهنگی و سازگاری با یکدیگر و در چارچوب نظام حقوقی موجود تفسیر و اجرا شود و نباید موجب کاهش حقوق شهروندان ایرانی و حقوق اتباع سایرکشورها که در قوانین و یا تعهدات بین‌المللی کشور شناسایی‌شده است، گردد.</w:t>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الف- حق حیات، سلامت و کیفیت زندگی</w:t>
      </w:r>
      <w:r w:rsidRPr="00143125">
        <w:rPr>
          <w:rFonts w:ascii="Tahoma" w:eastAsia="Times New Roman" w:hAnsi="Tahoma" w:cs="B Lotus"/>
          <w:color w:val="000000"/>
          <w:sz w:val="28"/>
          <w:szCs w:val="28"/>
          <w:rtl/>
        </w:rPr>
        <w:br/>
        <w:t>ماده 1- شهروندان از حق حیات برخوردارند. این حق را نمی‌توان از آن‌ها سلب کرد مگر به‌موجب قانون.</w:t>
      </w:r>
      <w:r w:rsidRPr="00143125">
        <w:rPr>
          <w:rFonts w:ascii="Tahoma" w:eastAsia="Times New Roman" w:hAnsi="Tahoma" w:cs="B Lotus"/>
          <w:color w:val="000000"/>
          <w:sz w:val="28"/>
          <w:szCs w:val="28"/>
          <w:rtl/>
        </w:rPr>
        <w:br/>
        <w:t>ماده 2- شهروندان از حق زندگی شایسته و لوازم آن همچون آب بهداشتی، غذای مناسب، ارتقای سلامت، بهداشت محیط، درمان مناسب، دسترسی به دارو، تجهیزات، کالاها و خدمات پزشکی، درمانی و بهداشتی منطبق با معیارهای دانش روزو استانداردهای ملّی، شرایط محیط زیستی سالم و مطلوب برای ادامه زندگی برخوردارند.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lastRenderedPageBreak/>
        <w:t>ماده 3- حق زنان است که از برنامه‌ها و تسهیلات بهداشتی و درمانی مناسب و آموزش و مشاوره‌های مناسب برای تأمین سلامت جسمی و روانی در زندگی فردی، خانوادگی و اجتماعی در مراحل مختلف زندگی به‌خصوص دوران بارداری، زایمان، پس از زایمان و در شرایط بیماری، فقر یا معلولیت، برخوردار باشند.</w:t>
      </w:r>
      <w:r w:rsidRPr="00143125">
        <w:rPr>
          <w:rFonts w:ascii="Tahoma" w:eastAsia="Times New Roman" w:hAnsi="Tahoma" w:cs="B Lotus"/>
          <w:color w:val="000000"/>
          <w:sz w:val="28"/>
          <w:szCs w:val="28"/>
          <w:rtl/>
        </w:rPr>
        <w:br/>
        <w:t>ماده 4- حق کودکان است که صرف‌نظر از جنسیت به‌طور خاص از هرگونه تبعیض، آزار و بهره‌کشی مصون و از حمایت‌های اجتماعی متناسب ازجمله در حوزه سلامت، مراقبت در مقابل بیماری‌های روحی، روانی و جسمانی و خدمات بهداشتی و درمانی برخوردار باشند.</w:t>
      </w:r>
      <w:r w:rsidRPr="00143125">
        <w:rPr>
          <w:rFonts w:ascii="Tahoma" w:eastAsia="Times New Roman" w:hAnsi="Tahoma" w:cs="B Lotus"/>
          <w:color w:val="000000"/>
          <w:sz w:val="28"/>
          <w:szCs w:val="28"/>
          <w:rtl/>
        </w:rPr>
        <w:br/>
        <w:t>ماده 5- حقتوان‌خواهان (شهروندان دارای معلولیت) و سالمندان نیازمند است که از امکانات درمانی و توان‌بخشی برای بهبودی و یا توانمند شدن در جهت زندگی مستقل و مشارکت در جنبه‌های زندگی بهره‌مند شوند.</w:t>
      </w:r>
      <w:r w:rsidRPr="00143125">
        <w:rPr>
          <w:rFonts w:ascii="Tahoma" w:eastAsia="Times New Roman" w:hAnsi="Tahoma" w:cs="B Lotus"/>
          <w:color w:val="000000"/>
          <w:sz w:val="28"/>
          <w:szCs w:val="28"/>
          <w:rtl/>
        </w:rPr>
        <w:br/>
        <w:t>ماده 6- شهروندان حق دارند از محیط مساعد برای رشد فضایل اخلاقی و دینی و تعالی معنویبرخوردار شوند. دولت همه امکانات خود را برای تأمین شرایط لازم جهت بهره‌مندی از این حق به کار می‌گیرد و بامفاسد اخلاقیازجمله دروغ، ریا، تملق، نابردباری، بی‌تفاوتی، تنفر، بی‌اعتمادی، افراط‌گری ونفاق در جامعه مبارزه می‌کند.</w:t>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ب- حق کرامت و برابری انسانی</w:t>
      </w:r>
      <w:r w:rsidRPr="00143125">
        <w:rPr>
          <w:rFonts w:ascii="Tahoma" w:eastAsia="Times New Roman" w:hAnsi="Tahoma" w:cs="B Lotus"/>
          <w:b/>
          <w:bCs/>
          <w:color w:val="0000CD"/>
          <w:sz w:val="28"/>
          <w:szCs w:val="28"/>
          <w:rtl/>
        </w:rPr>
        <w:br/>
      </w:r>
      <w:r w:rsidRPr="00143125">
        <w:rPr>
          <w:rFonts w:ascii="Tahoma" w:eastAsia="Times New Roman" w:hAnsi="Tahoma" w:cs="B Lotus"/>
          <w:color w:val="000000"/>
          <w:sz w:val="28"/>
          <w:szCs w:val="28"/>
          <w:rtl/>
        </w:rPr>
        <w:t>ماده 7- شهروندان از کرامت انسانی و تمامیمزایایپیش‌بینی‌شده در قوانین و مقررات به نحو یکسان بهره‌مند هستند.</w:t>
      </w:r>
      <w:r w:rsidRPr="00143125">
        <w:rPr>
          <w:rFonts w:ascii="Tahoma" w:eastAsia="Times New Roman" w:hAnsi="Tahoma" w:cs="B Lotus"/>
          <w:color w:val="000000"/>
          <w:sz w:val="28"/>
          <w:szCs w:val="28"/>
          <w:rtl/>
        </w:rPr>
        <w:br/>
        <w:t>ماده 8- اعمال هرگونه تبعیضناروا به‌ویژه در دسترسی شهروندان به خدمات عمومی نظیر خدمات بهداشتی و فرصت‌های شغلی و آموزشی ممنوع است.دولت باید از هرگونه تصمیم و اقدام منجر به فاصله طبقاتی و تبعیضناروا و محرومیت از حقوق شهروندی، خودداریکند.</w:t>
      </w:r>
      <w:r w:rsidRPr="00143125">
        <w:rPr>
          <w:rFonts w:ascii="Tahoma" w:eastAsia="Times New Roman" w:hAnsi="Tahoma" w:cs="B Lotus"/>
          <w:color w:val="000000"/>
          <w:sz w:val="28"/>
          <w:szCs w:val="28"/>
          <w:rtl/>
        </w:rPr>
        <w:br/>
        <w:t>ماده 9- حیثیت و اعتبار شهروندان مصون از تعرض است. هیچ شخص، مقام یا رسانه‌ای به‌ویژه آن‌هایی که از بودجه و امکانات عمومی استفاده می‌کنند نباید با رفتار یا بیان اهانت‌آمیز نظیر هجو و افترا، حتی از طریق نقل‌قول، به اعتبار و حیثیت دیگران لطمه وارد کند.</w:t>
      </w:r>
      <w:r w:rsidRPr="00143125">
        <w:rPr>
          <w:rFonts w:ascii="Tahoma" w:eastAsia="Times New Roman" w:hAnsi="Tahoma" w:cs="B Lotus"/>
          <w:color w:val="000000"/>
          <w:sz w:val="28"/>
          <w:szCs w:val="28"/>
          <w:rtl/>
        </w:rPr>
        <w:br/>
        <w:t>ماده 10- توهین،تحقیر یا ایجاد تنفر نسبت به قومیت‌ها و پیروان ادیان و مذاهب و گروه‌های مختلف اجتماعی و سیاسی، ممنوع است.</w:t>
      </w:r>
      <w:r w:rsidRPr="00143125">
        <w:rPr>
          <w:rFonts w:ascii="Tahoma" w:eastAsia="Times New Roman" w:hAnsi="Tahoma" w:cs="B Lotus"/>
          <w:color w:val="000000"/>
          <w:sz w:val="28"/>
          <w:szCs w:val="28"/>
          <w:rtl/>
        </w:rPr>
        <w:br/>
        <w:t>ماده 11- زنان حق‌دارند در سیاست‌گذاری، قانون‌گذاری، مدیریت، اجرا و نظارت، مشارکت فعال و تأثیرگذار داشته و بر اساس موازین اسلامی از فرصت‌های اجتماعی برابر برخوردار شوند.</w:t>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پ- حق آزادی و امنیت شهروندی</w:t>
      </w:r>
      <w:r w:rsidRPr="00143125">
        <w:rPr>
          <w:rFonts w:ascii="Tahoma" w:eastAsia="Times New Roman" w:hAnsi="Tahoma" w:cs="B Lotus"/>
          <w:color w:val="000000"/>
          <w:sz w:val="28"/>
          <w:szCs w:val="28"/>
          <w:rtl/>
        </w:rPr>
        <w:br/>
        <w:t xml:space="preserve">ماده 12- آزادی‌های فردی و عمومی شهروندان مصون از تعرض </w:t>
      </w:r>
      <w:r w:rsidRPr="00143125">
        <w:rPr>
          <w:rFonts w:ascii="Tahoma" w:eastAsia="Times New Roman" w:hAnsi="Tahoma" w:cs="B Lotus"/>
          <w:color w:val="000000"/>
          <w:sz w:val="28"/>
          <w:szCs w:val="28"/>
          <w:rtl/>
        </w:rPr>
        <w:lastRenderedPageBreak/>
        <w:t>است. هیچ شهروندی را نمی‌توان از این آزادی‌ها محروم کرد. محدود کردن این آزادی‌ها تنها به قدر ضرورت و به موجب قانون، صورت می‌گیرد.</w:t>
      </w:r>
      <w:r w:rsidRPr="00143125">
        <w:rPr>
          <w:rFonts w:ascii="Tahoma" w:eastAsia="Times New Roman" w:hAnsi="Tahoma" w:cs="B Lotus"/>
          <w:color w:val="000000"/>
          <w:sz w:val="28"/>
          <w:szCs w:val="28"/>
          <w:rtl/>
        </w:rPr>
        <w:br/>
        <w:t>ماده 13- هر شهروندی حق دارد از امنیت جانی، مالی، حیثیتی، حقوقی، قضایی، شغلی، اجتماعی و نظایر آن برخوردار باشد. هیچ مقامی نباید به نام تأمین امنیت، حقوق و آزادی‌های مشروع شهروندان و حیثیت و کرامت آنان را مورد تعرض و تهدید قرار دهد. اقدامات غیرقانونی به نام تأمین امنیت عمومی به‌ویژه تعرض به حریم خصوصی مردم ممنوع است.</w:t>
      </w:r>
      <w:r w:rsidRPr="00143125">
        <w:rPr>
          <w:rFonts w:ascii="Tahoma" w:eastAsia="Times New Roman" w:hAnsi="Tahoma" w:cs="B Lotus"/>
          <w:color w:val="000000"/>
          <w:sz w:val="28"/>
          <w:szCs w:val="28"/>
          <w:rtl/>
        </w:rPr>
        <w:br/>
        <w:t>ماده 14- شهروندان حق دارند در صورت تعرض غیرقانونی به آزادی و امنیت خود، در حداقل زمان ممکن و با نهایت سهولت به مراجع و مأموران تأمین‌کننده امنیت عمومی، دسترسی داشته باشند. مراجع و مأموران مذکور باید بدون وقفه و تبعیض و متناسب با تعرض یا تهدیدی که متوجه شهروندان شده است و با رعایت قوانین خدمات خود را ارائه دهند.</w:t>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ت- حق مشارکت در تعیین سرنوشت</w:t>
      </w:r>
      <w:r w:rsidRPr="00143125">
        <w:rPr>
          <w:rFonts w:ascii="Tahoma" w:eastAsia="Times New Roman" w:hAnsi="Tahoma" w:cs="B Lotus"/>
          <w:color w:val="000000"/>
          <w:sz w:val="28"/>
          <w:szCs w:val="28"/>
          <w:rtl/>
        </w:rPr>
        <w:br/>
        <w:t>ماده 15-شهروندان به شکل برابر از حق مشارکت در تعیین سرنوشت سیاسی، اقتصادی، اجتماعی و فرهنگی خویش برخوردارند و می‌توانند این حق را از طریق همه‌پرسی یا انتخابات آزاد و منصفانهاعمال کنند.</w:t>
      </w:r>
      <w:r w:rsidRPr="00143125">
        <w:rPr>
          <w:rFonts w:ascii="Tahoma" w:eastAsia="Times New Roman" w:hAnsi="Tahoma" w:cs="B Lotus"/>
          <w:color w:val="000000"/>
          <w:sz w:val="28"/>
          <w:szCs w:val="28"/>
          <w:rtl/>
        </w:rPr>
        <w:br/>
        <w:t>ماده 16-شهروندان برای مشارکت و نظارت در فرآیند انتخابات، برخورداری از امکانات و امتیازات دولتی (ازجمله یارانه، تبلیغات رادیوئی، تلویزیونی و مانند این‌ها)، بهره‌مندی از کمک‌های مردمی و سایر روش‌های تأمین هزینه‌های انتخاباتی، شکایت و اعتراض به تخلفات انتخاباتی نزد مقامات صلاحیت‌دار، از حقوق برابر برخوردارند.</w:t>
      </w:r>
      <w:r w:rsidRPr="00143125">
        <w:rPr>
          <w:rFonts w:ascii="Tahoma" w:eastAsia="Times New Roman" w:hAnsi="Tahoma" w:cs="B Lotus"/>
          <w:color w:val="000000"/>
          <w:sz w:val="28"/>
          <w:szCs w:val="28"/>
          <w:rtl/>
        </w:rPr>
        <w:br/>
        <w:t>ماده 17- تصمیمات،اقدامات یا اظهارات مقامات و مسئولان دولتی، عوامل اجرایی و نظارتیو مأمورین نظامی، انتظامی و امنیتی پیشاز انتخابات، در جریانبررسیشرایطنامزدهایانتخاباتی و پس از انتخاباتباید کاملاً شفاف، بی‌طرفانهوقانونمندباشد به‌گونه‌ایکهحتی شائبه تقلب یا تخلف،یا حمایت ازنامزد یا نامزدهای خاص بهوجود نیاید.</w:t>
      </w:r>
      <w:r w:rsidRPr="00143125">
        <w:rPr>
          <w:rFonts w:ascii="Tahoma" w:eastAsia="Times New Roman" w:hAnsi="Tahoma" w:cs="B Lotus"/>
          <w:color w:val="000000"/>
          <w:sz w:val="28"/>
          <w:szCs w:val="28"/>
          <w:rtl/>
        </w:rPr>
        <w:br/>
        <w:t>ماده 18-صداوسیما و همه رسانه‌هایی که از بودجه یا اموال عمومی استفاده می‌کنند، باید بی‌طرفی کامل را در مراحل مختلف انتخابات رعایتکنند تا شائبه حمایت از نامزد یا نامزدهای خاص به وجود نیاید.</w:t>
      </w:r>
      <w:r w:rsidRPr="00143125">
        <w:rPr>
          <w:rFonts w:ascii="Tahoma" w:eastAsia="Times New Roman" w:hAnsi="Tahoma" w:cs="B Lotus"/>
          <w:color w:val="000000"/>
          <w:sz w:val="28"/>
          <w:szCs w:val="28"/>
          <w:rtl/>
        </w:rPr>
        <w:br/>
      </w:r>
      <w:r w:rsidRPr="00143125">
        <w:rPr>
          <w:rFonts w:ascii="Tahoma" w:eastAsia="Times New Roman" w:hAnsi="Tahoma" w:cs="Tahoma"/>
          <w:b/>
          <w:bCs/>
          <w:color w:val="0000CD"/>
          <w:sz w:val="28"/>
          <w:szCs w:val="28"/>
          <w:rtl/>
        </w:rPr>
        <w:t> </w:t>
      </w:r>
      <w:r w:rsidRPr="00143125">
        <w:rPr>
          <w:rFonts w:ascii="Tahoma" w:eastAsia="Times New Roman" w:hAnsi="Tahoma" w:cs="B Lotus"/>
          <w:b/>
          <w:bCs/>
          <w:color w:val="0000CD"/>
          <w:sz w:val="28"/>
          <w:szCs w:val="28"/>
          <w:rtl/>
        </w:rPr>
        <w:t>ث- حق اداره شایسته و حسن تدبیر</w:t>
      </w:r>
      <w:r w:rsidRPr="00143125">
        <w:rPr>
          <w:rFonts w:ascii="Tahoma" w:eastAsia="Times New Roman" w:hAnsi="Tahoma" w:cs="B Lotus"/>
          <w:b/>
          <w:bCs/>
          <w:color w:val="0000CD"/>
          <w:sz w:val="28"/>
          <w:szCs w:val="28"/>
          <w:rtl/>
        </w:rPr>
        <w:br/>
      </w:r>
      <w:r w:rsidRPr="00143125">
        <w:rPr>
          <w:rFonts w:ascii="Tahoma" w:eastAsia="Times New Roman" w:hAnsi="Tahoma" w:cs="B Lotus"/>
          <w:color w:val="000000"/>
          <w:sz w:val="28"/>
          <w:szCs w:val="28"/>
          <w:rtl/>
        </w:rPr>
        <w:t xml:space="preserve">ماده 19-شهروندان از حق اداره شایسته امور کشور بر پایه‌ی قانون‌مداری، کارآمدی، پاسخگویی، شفافیت،عدالت و </w:t>
      </w:r>
      <w:r w:rsidRPr="00143125">
        <w:rPr>
          <w:rFonts w:ascii="Tahoma" w:eastAsia="Times New Roman" w:hAnsi="Tahoma" w:cs="B Lotus"/>
          <w:color w:val="000000"/>
          <w:sz w:val="28"/>
          <w:szCs w:val="28"/>
          <w:rtl/>
        </w:rPr>
        <w:lastRenderedPageBreak/>
        <w:t>انصاف برخوردارند. رعایت این حق توسط همه مسئولین و کارکنان الزامی است.</w:t>
      </w:r>
      <w:r w:rsidRPr="00143125">
        <w:rPr>
          <w:rFonts w:ascii="Tahoma" w:eastAsia="Times New Roman" w:hAnsi="Tahoma" w:cs="B Lotus"/>
          <w:color w:val="000000"/>
          <w:sz w:val="28"/>
          <w:szCs w:val="28"/>
          <w:rtl/>
        </w:rPr>
        <w:br/>
        <w:t>ماده 20-حق شهروندان است کهامور اداری آن‌ها با رعایت قانون، بی‌طرفانه و به‌دوراز هرگونه منفعت‌جویی یا غرض‌ورزی شخصی، رابطه خویشاوندی، گرایش‌های سیاسی و پیش‌داوری، در زمان معین و متناسب رسیدگی و انجام شود.</w:t>
      </w:r>
      <w:r w:rsidRPr="00143125">
        <w:rPr>
          <w:rFonts w:ascii="Tahoma" w:eastAsia="Times New Roman" w:hAnsi="Tahoma" w:cs="B Lotus"/>
          <w:color w:val="000000"/>
          <w:sz w:val="28"/>
          <w:szCs w:val="28"/>
          <w:rtl/>
        </w:rPr>
        <w:br/>
        <w:t>ماده 21-حق شهروندان است که چنانچه تصمیمات نهادهای اداری و یا کارکنان را خلاف قوانین و مقررات بدانند، از طریق مراجعه به مراجع اداری و قضائی صالح، تقاضای احقاق حق کنند.</w:t>
      </w:r>
      <w:r w:rsidRPr="00143125">
        <w:rPr>
          <w:rFonts w:ascii="Tahoma" w:eastAsia="Times New Roman" w:hAnsi="Tahoma" w:cs="B Lotus"/>
          <w:color w:val="000000"/>
          <w:sz w:val="28"/>
          <w:szCs w:val="28"/>
          <w:rtl/>
        </w:rPr>
        <w:br/>
      </w:r>
      <w:r w:rsidRPr="00143125">
        <w:rPr>
          <w:rFonts w:ascii="Tahoma" w:eastAsia="Times New Roman" w:hAnsi="Tahoma" w:cs="Tahoma"/>
          <w:color w:val="000000"/>
          <w:sz w:val="28"/>
          <w:szCs w:val="28"/>
          <w:rtl/>
        </w:rPr>
        <w:t> </w:t>
      </w:r>
      <w:r w:rsidRPr="00143125">
        <w:rPr>
          <w:rFonts w:ascii="Tahoma" w:eastAsia="Times New Roman" w:hAnsi="Tahoma" w:cs="B Lotus"/>
          <w:color w:val="000000"/>
          <w:sz w:val="28"/>
          <w:szCs w:val="28"/>
          <w:rtl/>
        </w:rPr>
        <w:t>ماده 22-حق شهروندان است که از تصمیمات و اقدامات اداری که به‌نوعی حقوق و منافع مشروع آن‌ها را تحت تأثیر قرار می‌دهند، آگاه شوند.</w:t>
      </w:r>
      <w:r w:rsidRPr="00143125">
        <w:rPr>
          <w:rFonts w:ascii="Tahoma" w:eastAsia="Times New Roman" w:hAnsi="Tahoma" w:cs="B Lotus"/>
          <w:color w:val="000000"/>
          <w:sz w:val="28"/>
          <w:szCs w:val="28"/>
          <w:rtl/>
        </w:rPr>
        <w:br/>
        <w:t>ماده 23-مقامات و مأموران اداری باید در روابط خود با شهروندان پاسخگو و قابل‌دسترس باشند و چنانچه درخواستی را رد کنند باید حسب تقاضا،به‌صورت مکتوب پاسخ داده و حداکثر راهنمایی را در چارچوب صلاحیت‌های خود ارائه نمایند.</w:t>
      </w:r>
      <w:r w:rsidRPr="00143125">
        <w:rPr>
          <w:rFonts w:ascii="Tahoma" w:eastAsia="Times New Roman" w:hAnsi="Tahoma" w:cs="B Lotus"/>
          <w:color w:val="000000"/>
          <w:sz w:val="28"/>
          <w:szCs w:val="28"/>
          <w:rtl/>
        </w:rPr>
        <w:br/>
        <w:t>ماده 24- حق شهروندان است که ازدولتیبرخوردار باشند که متعهد به رعایت اخلاق حسنه، راست‌گویی، درستکاری، امانت‌داری، مشورت، حفظ بیت‌المال، رعایت حق‌الناس، توجه به وجدان و افکار عمومی، اعتدال و تدبیر و پرهیز از تندروی،شتاب‌زدگی، خودسری، فریبکاری، مخفی‌کاری و دست‌کاری در اطلاعاتو پذیرفتن مسئولیت تصمیمات و اقدامات خود، عذرخواهی از مردم در قبال خطاها، استقبال از نظرات مخالفین و منتقدین و نصب و عزل بر مبنای شایستگی و توانایی افراد باشد.</w:t>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ج- حق آزادی اندیشه و بیان</w:t>
      </w:r>
      <w:r w:rsidRPr="00143125">
        <w:rPr>
          <w:rFonts w:ascii="Tahoma" w:eastAsia="Times New Roman" w:hAnsi="Tahoma" w:cs="B Lotus"/>
          <w:color w:val="000000"/>
          <w:sz w:val="28"/>
          <w:szCs w:val="28"/>
          <w:rtl/>
        </w:rPr>
        <w:br/>
        <w:t>ماده 25-شهروندان از حق آزادیاندیشه برخوردارند. تفتیشعقاید ممنوع است و هیچ‌کس را نمی‌توان به‌صرف داشتن عقیده‌ای مورد تعرض و مؤاخذه قرارداد.</w:t>
      </w:r>
      <w:r w:rsidRPr="00143125">
        <w:rPr>
          <w:rFonts w:ascii="Tahoma" w:eastAsia="Times New Roman" w:hAnsi="Tahoma" w:cs="B Lotus"/>
          <w:color w:val="000000"/>
          <w:sz w:val="28"/>
          <w:szCs w:val="28"/>
          <w:rtl/>
        </w:rPr>
        <w:br/>
        <w:t>ماده 26-هر شهروندی از حقآزادی بیان برخوردار است. این حق باید در چارچوب حدود مقرر در قانون اعمال شود. شهروندان حق دارند نظرات و اطلاعات راجع به موضوعات مختلف را با استفاده از وسایل ارتباطی، آزادانه جستجو، دریافت و منتشر کنند. دولت باید آزادی بیان را به‌طور خاص در عرصه‌های ارتباطات گروهی و اجتماعی و فضای مجازی ازجمله روزنامه، مجله، کتاب، سینما، رادیو، تلویزیون و شبکه‌های اجتماعی و مانند این‌ها طبق قوانینتضمین کند.</w:t>
      </w:r>
      <w:r w:rsidRPr="00143125">
        <w:rPr>
          <w:rFonts w:ascii="Tahoma" w:eastAsia="Times New Roman" w:hAnsi="Tahoma" w:cs="B Lotus"/>
          <w:color w:val="000000"/>
          <w:sz w:val="28"/>
          <w:szCs w:val="28"/>
          <w:rtl/>
        </w:rPr>
        <w:br/>
        <w:t>ماده 27-شهروندان حق دارند اندیشه، خلاقیت و احساسِ خود را از طرق مختلف آفرینش فکری، ادبی و هنری با رعایت قوانین و حقوق دیگران بیان کنند.</w:t>
      </w:r>
      <w:r w:rsidRPr="00143125">
        <w:rPr>
          <w:rFonts w:ascii="Tahoma" w:eastAsia="Times New Roman" w:hAnsi="Tahoma" w:cs="B Lotus"/>
          <w:color w:val="000000"/>
          <w:sz w:val="28"/>
          <w:szCs w:val="28"/>
          <w:rtl/>
        </w:rPr>
        <w:br/>
        <w:t xml:space="preserve">ماده 28-شهروندان از حق نقد، ابراز نارضایتی، دعوت به </w:t>
      </w:r>
      <w:r w:rsidRPr="00143125">
        <w:rPr>
          <w:rFonts w:ascii="Tahoma" w:eastAsia="Times New Roman" w:hAnsi="Tahoma" w:cs="B Lotus"/>
          <w:color w:val="000000"/>
          <w:sz w:val="28"/>
          <w:szCs w:val="28"/>
          <w:rtl/>
        </w:rPr>
        <w:lastRenderedPageBreak/>
        <w:t>خیر، نصیحت در مورد عملکرد حکومت و نهادهای عمومی برخوردارند. دولت موظف به ترویج و گسترش فرهنگ انتقادپذیری، تحمل و مداراست.</w:t>
      </w:r>
      <w:r w:rsidRPr="00143125">
        <w:rPr>
          <w:rFonts w:ascii="Tahoma" w:eastAsia="Times New Roman" w:hAnsi="Tahoma" w:cs="B Lotus"/>
          <w:color w:val="000000"/>
          <w:sz w:val="28"/>
          <w:szCs w:val="28"/>
          <w:rtl/>
        </w:rPr>
        <w:br/>
        <w:t>ماده 29-دولت از آزادی، استقلال، تکثر و تنوع رسانه‌ها در چارچوب قانون حمایت می‌کند. هیچ مقامی حق ندارد برخلافموازینقانونیبرای انتشار یا عدم انتشار اطلاعات یا مطالب درصدد اعمال فشاربر مطبوعات و سایر رسانه‌ها برآید یا به سانسور یا کنترل نشریات و سایر رسانه‌ها مبادرت نماید.</w:t>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چ- حق دسترسی به اطلاعات</w:t>
      </w:r>
      <w:r w:rsidRPr="00143125">
        <w:rPr>
          <w:rFonts w:ascii="Tahoma" w:eastAsia="Times New Roman" w:hAnsi="Tahoma" w:cs="B Lotus"/>
          <w:color w:val="000000"/>
          <w:sz w:val="28"/>
          <w:szCs w:val="28"/>
          <w:rtl/>
        </w:rPr>
        <w:br/>
        <w:t>ماده 30-حق شهروندان است که به اطلاعات عمومی موجود در مؤسسات عمومی و مؤسسات خصوصی ارائه‌دهنده خدمات عمومی دسترسی داشته باشند. همه دستگاه‌ها و نهادها موظف به انتشار مستمر اطلاعات غیر طبقه‌بندی‌شده و موردنیاز جامعه می‌باشند.</w:t>
      </w:r>
      <w:r w:rsidRPr="00143125">
        <w:rPr>
          <w:rFonts w:ascii="Tahoma" w:eastAsia="Times New Roman" w:hAnsi="Tahoma" w:cs="B Lotus"/>
          <w:color w:val="000000"/>
          <w:sz w:val="28"/>
          <w:szCs w:val="28"/>
          <w:rtl/>
        </w:rPr>
        <w:br/>
        <w:t>ماده 31-حق شهروندان است که به اطلاعات شخصی خود که توسط اشخاص و مؤسسات ارائه‌دهنده خدمات عمومی جمع‌آوری و نگهداری می‌شود دسترسی داشته باشند و در صورت مشاهده اشتباه، خواستار اصلاح این اطلاعات گردند. اطلاعات خصوصی مربوط به افراد را نمی‌توان در اختیار دیگران قرار داد، مگر به‌موجب قانون یا با رضایت خود افراد.</w:t>
      </w:r>
      <w:r w:rsidRPr="00143125">
        <w:rPr>
          <w:rFonts w:ascii="Tahoma" w:eastAsia="Times New Roman" w:hAnsi="Tahoma" w:cs="B Lotus"/>
          <w:color w:val="000000"/>
          <w:sz w:val="28"/>
          <w:szCs w:val="28"/>
          <w:rtl/>
        </w:rPr>
        <w:br/>
        <w:t>ماده 32-کودکان حق دارند به اطلاعات مناسب با سن خود دسترسی داشته باشند و نباید در معرض محتوای غیراخلاقی، خشونت‌آمیز یا هر نوع محتوایی قرار گیرند که موجب غلبه ترس یا بروز آسیب جسمی یا روانی شود.</w:t>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ح- حق دسترسی به فضای مجازی</w:t>
      </w:r>
      <w:r w:rsidRPr="00143125">
        <w:rPr>
          <w:rFonts w:ascii="Tahoma" w:eastAsia="Times New Roman" w:hAnsi="Tahoma" w:cs="B Lotus"/>
          <w:color w:val="000000"/>
          <w:sz w:val="28"/>
          <w:szCs w:val="28"/>
          <w:rtl/>
        </w:rPr>
        <w:br/>
        <w:t>ماده 33-حق شهروندان است که آزادانه و بدون تبعیض از امکان دسترسی و برقراری ارتباط و کسب اطلاعات و دانش در فضای مجازی بهره‌مند شوند. این حق از جمله شامل احترام به تنوع فرهنگی، زبانی، سنت‌ها و باورهای مذهبی و مراعات موازین اخلاقی در فضای مجازی است. ایجاد هرگونه محدودیت (مانند فیلترینگ، پارازیت، کاهش سرعت یا قطعی شبکه) بدون مستند قانونیصریح ممنوع است.</w:t>
      </w:r>
      <w:r w:rsidRPr="00143125">
        <w:rPr>
          <w:rFonts w:ascii="Tahoma" w:eastAsia="Times New Roman" w:hAnsi="Tahoma" w:cs="B Lotus"/>
          <w:color w:val="000000"/>
          <w:sz w:val="28"/>
          <w:szCs w:val="28"/>
          <w:rtl/>
        </w:rPr>
        <w:br/>
        <w:t>ماده 34-حق شهروندان است که از مزایای دولتالکترونیکو تجارت الکترونیک، فرصت‌های آموزشی و توانمندسازی کاربران به صورت غیر تبعیض‌آمیز برخوردار شوند.</w:t>
      </w:r>
      <w:r w:rsidRPr="00143125">
        <w:rPr>
          <w:rFonts w:ascii="Tahoma" w:eastAsia="Times New Roman" w:hAnsi="Tahoma" w:cs="B Lotus"/>
          <w:color w:val="000000"/>
          <w:sz w:val="28"/>
          <w:szCs w:val="28"/>
          <w:rtl/>
        </w:rPr>
        <w:br/>
        <w:t>ماده 35- حق شهروندان است که از امنیت سایبری و فناوری‌های ارتباطی و اطلاع‌رسانی، حفاظت از داده‌های شخصی و حریم خصوصی برخوردار باشند.</w:t>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خ- حق حریم خصوصی</w:t>
      </w:r>
      <w:r w:rsidRPr="00143125">
        <w:rPr>
          <w:rFonts w:ascii="Tahoma" w:eastAsia="Times New Roman" w:hAnsi="Tahoma" w:cs="B Lotus"/>
          <w:color w:val="000000"/>
          <w:sz w:val="28"/>
          <w:szCs w:val="28"/>
          <w:rtl/>
        </w:rPr>
        <w:br/>
        <w:t>ماده 36-حق هر شهروند است که حریم خصوصی او محترم شناخته شود. محل سکونت، اماکنو اشیاء خصوصی و وسایل نقلیه شخصی از تفتیش و بازرسی مصون است، مگر به حکم قانون.</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lastRenderedPageBreak/>
        <w:t>ماده 37-تفتیش، گردآوری، پردازش، به‌کارگیری و افشای نامه‌ها اعم از الکترونیکی و غیر الکترونیکی، اطلاعات و داده‌های شخصی و نیز سایر مراسلات پستی و ارتباطات از راه دور نظیر ارتباطات تلفنی، نمابر، بی‌سیم و ارتباطات اینترنتی خصوصی و مانند این‌ها ممنوع است مگر به موجب قانون.</w:t>
      </w:r>
      <w:r w:rsidRPr="00143125">
        <w:rPr>
          <w:rFonts w:ascii="Tahoma" w:eastAsia="Times New Roman" w:hAnsi="Tahoma" w:cs="B Lotus"/>
          <w:color w:val="000000"/>
          <w:sz w:val="28"/>
          <w:szCs w:val="28"/>
          <w:rtl/>
        </w:rPr>
        <w:br/>
        <w:t>ماده 38-گردآوری و انتشار اطلاعات خصوصی شهروندانجز با رضایت آگاهانه یا به‌حکم قانون ممنوع است.</w:t>
      </w:r>
      <w:r w:rsidRPr="00143125">
        <w:rPr>
          <w:rFonts w:ascii="Tahoma" w:eastAsia="Times New Roman" w:hAnsi="Tahoma" w:cs="B Lotus"/>
          <w:color w:val="000000"/>
          <w:sz w:val="28"/>
          <w:szCs w:val="28"/>
          <w:rtl/>
        </w:rPr>
        <w:br/>
        <w:t>ماده 39-حق شهروندان است که از اطلاعات شخصی آن‌هاکه نزد دستگاه‌ها و اشخاص حقیقی و حقوقی است، حفاظت و حراست شود. در اختیار قرار دادن و افشای اطلاعات شخصی افراد ممنوع است و در صورت لزوم به درخواست نهادهای قضایی و اداری صالح منحصراً در اختیار آن‌ها قرار می‌گیرد. هیچ مقام و مسئولی حق ندارد بدون مجوز صریح قانونی، اطلاعات شخصی افراد را در اختیار دیگری قرار داده یا آن‌ها را افشا کند.</w:t>
      </w:r>
      <w:r w:rsidRPr="00143125">
        <w:rPr>
          <w:rFonts w:ascii="Tahoma" w:eastAsia="Times New Roman" w:hAnsi="Tahoma" w:cs="B Lotus"/>
          <w:color w:val="000000"/>
          <w:sz w:val="28"/>
          <w:szCs w:val="28"/>
          <w:rtl/>
        </w:rPr>
        <w:br/>
        <w:t>ماده 40-هرگونه بازرسی و تفتیش بدنی باید با رعایت قوانین، احترام لازم و با استفاده از روش‌ها و ابزار غیر اهانت‌آمیز و غیر آزاردهنده انجام شود.همچنین آزمایش‌ها و اقداماتپزشکی اجباری بدونمجوزقانونی ممنوع است.</w:t>
      </w:r>
      <w:r w:rsidRPr="00143125">
        <w:rPr>
          <w:rFonts w:ascii="Tahoma" w:eastAsia="Times New Roman" w:hAnsi="Tahoma" w:cs="B Lotus"/>
          <w:color w:val="000000"/>
          <w:sz w:val="28"/>
          <w:szCs w:val="28"/>
          <w:rtl/>
        </w:rPr>
        <w:br/>
        <w:t>ماده 41- کنترل‌هایصوتی و تصویری خلاف قانون در محیط‌هایکار، اماکن عمومی،فروشگاه‌ها و سایر محیط‌های ارائه خدمت به عموم، ممنوع است.</w:t>
      </w:r>
      <w:r w:rsidRPr="00143125">
        <w:rPr>
          <w:rFonts w:ascii="Tahoma" w:eastAsia="Times New Roman" w:hAnsi="Tahoma" w:cs="B Lotus"/>
          <w:color w:val="000000"/>
          <w:sz w:val="28"/>
          <w:szCs w:val="28"/>
          <w:rtl/>
        </w:rPr>
        <w:br/>
        <w:t>ماده 42-حق شهروندان است که حرمت و حریم خصوصی آن‌ها در رسانه‌ها و تریبون‌ها رعایت شود. در صورت نقض حرمت افراد و ایجاد ضرر مادییامعنوی، مرتکبین طبق مقررات قانونی مسئول و موظف به جبران خسارت می‌باشند.</w:t>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د- حق تشکل، تجمع و راهپیمایی</w:t>
      </w:r>
      <w:r w:rsidRPr="00143125">
        <w:rPr>
          <w:rFonts w:ascii="Tahoma" w:eastAsia="Times New Roman" w:hAnsi="Tahoma" w:cs="B Lotus"/>
          <w:color w:val="000000"/>
          <w:sz w:val="28"/>
          <w:szCs w:val="28"/>
          <w:rtl/>
        </w:rPr>
        <w:br/>
        <w:t>ماده 43-شهروندان از حق تشکیل، عضویت و فعالیت در احزاب، جمعیت‌ها، انجمن‌های اجتماعی، فرهنگی، علمی، سیاسی و صنفی و سازمان‌های مردم‌نهاد، با رعایت قانون، برخوردارند. هیچ‌کس را نمی‌توان از شرکت در آن‌ها منع کرد یا به شرکت در یکی از آن‌ها مجبور ساخت. عضویت یا عدم عضویت نباید موجب سلب یا محدودیت حقوق شهروندی یا موجب تبعیض ناروا شود.</w:t>
      </w:r>
      <w:r w:rsidRPr="00143125">
        <w:rPr>
          <w:rFonts w:ascii="Tahoma" w:eastAsia="Times New Roman" w:hAnsi="Tahoma" w:cs="B Lotus"/>
          <w:color w:val="000000"/>
          <w:sz w:val="28"/>
          <w:szCs w:val="28"/>
          <w:rtl/>
        </w:rPr>
        <w:br/>
        <w:t>ماده 44-حق شهروندان است که در قالب اتحادیه‌ها، انجمن‌ها و نظام‌های صنفی در سیاست‌گذاری‌ها، تصمیم‌گیری‌ها و اجرای قانون مشارکت مؤثر داشته باشند.</w:t>
      </w:r>
      <w:r w:rsidRPr="00143125">
        <w:rPr>
          <w:rFonts w:ascii="Tahoma" w:eastAsia="Times New Roman" w:hAnsi="Tahoma" w:cs="B Lotus"/>
          <w:color w:val="000000"/>
          <w:sz w:val="28"/>
          <w:szCs w:val="28"/>
          <w:rtl/>
        </w:rPr>
        <w:br/>
        <w:t>ماده 45-فعالیت‌های مدنی در حوزه‌های حقوق شهروندی حق هر شهروند است. سازمان‌های مردم‌نهاد باید حق دسترسی به اطلاعات و دادگاه صالح را برای دادخواهی در مورد نقض حقوق شهروندی داشته باشند.</w:t>
      </w:r>
      <w:r w:rsidRPr="00143125">
        <w:rPr>
          <w:rFonts w:ascii="Tahoma" w:eastAsia="Times New Roman" w:hAnsi="Tahoma" w:cs="B Lotus"/>
          <w:color w:val="000000"/>
          <w:sz w:val="28"/>
          <w:szCs w:val="28"/>
          <w:rtl/>
        </w:rPr>
        <w:br/>
        <w:t xml:space="preserve">ماده 46-حق شهروندان است که آزادانه و با رعایت قانون نسبت به تشکیل اجتماعات و راهپیمایی‌ها و شرکت در آن‌ها </w:t>
      </w:r>
      <w:r w:rsidRPr="00143125">
        <w:rPr>
          <w:rFonts w:ascii="Tahoma" w:eastAsia="Times New Roman" w:hAnsi="Tahoma" w:cs="B Lotus"/>
          <w:color w:val="000000"/>
          <w:sz w:val="28"/>
          <w:szCs w:val="28"/>
          <w:rtl/>
        </w:rPr>
        <w:lastRenderedPageBreak/>
        <w:t>اقدام کنند و از بی‌طرفی دستگاه‌هایمسئول و حفاظت از امنیت اجتماعات برخوردار شوند.</w:t>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ذ-حق تابعیت، اقامت وآزادی رفت وآمد</w:t>
      </w:r>
      <w:r w:rsidRPr="00143125">
        <w:rPr>
          <w:rFonts w:ascii="Tahoma" w:eastAsia="Times New Roman" w:hAnsi="Tahoma" w:cs="B Lotus"/>
          <w:color w:val="000000"/>
          <w:sz w:val="28"/>
          <w:szCs w:val="28"/>
          <w:rtl/>
        </w:rPr>
        <w:br/>
        <w:t>ماده 47-حق مسلم هر فرد ایرانی است کهاز مزایای تابعیتایران بهره‌مند شودو کسی نمی‌تواند مانع استیفای این حق شود.</w:t>
      </w:r>
      <w:r w:rsidRPr="00143125">
        <w:rPr>
          <w:rFonts w:ascii="Tahoma" w:eastAsia="Times New Roman" w:hAnsi="Tahoma" w:cs="B Lotus"/>
          <w:color w:val="000000"/>
          <w:sz w:val="28"/>
          <w:szCs w:val="28"/>
          <w:rtl/>
        </w:rPr>
        <w:br/>
        <w:t>ماده 48-حق هر شهروند است کهآزادانه در داخل کشور رفت‌وآمد کند و از ایران خارج و یا به ایران وارد شود، مگر این‌که به‌موجب قانون این حق محدود شده باشد.</w:t>
      </w:r>
      <w:r w:rsidRPr="00143125">
        <w:rPr>
          <w:rFonts w:ascii="Tahoma" w:eastAsia="Times New Roman" w:hAnsi="Tahoma" w:cs="B Lotus"/>
          <w:color w:val="000000"/>
          <w:sz w:val="28"/>
          <w:szCs w:val="28"/>
          <w:rtl/>
        </w:rPr>
        <w:br/>
        <w:t>ماده 49-حق شهروندان است که در هر نقطه از سرزمینایران، اقامت و سکونت کنند. هیچ‌کس را نمی‌توان از محل اقامت خود تبعید کرد یا از اقامت در محل موردعلاقه‌اش ممنوع یا به اقامت در محلی مجبور ساخت مگر در مواردی که قانون مقرر می‌دارد.</w:t>
      </w:r>
      <w:r w:rsidRPr="00143125">
        <w:rPr>
          <w:rFonts w:ascii="Tahoma" w:eastAsia="Times New Roman" w:hAnsi="Tahoma" w:cs="B Lotus"/>
          <w:color w:val="000000"/>
          <w:sz w:val="28"/>
          <w:szCs w:val="28"/>
          <w:rtl/>
        </w:rPr>
        <w:br/>
        <w:t>ماده 50-اتباع ایرانیدر هر نقطه از جهان حق دارند از خدمات و حمایت‌های حقوقی، کنسولی و سیاسیدولت ایران بهره‌مند شوند.</w:t>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ر- حق تشکیل و برخورداری از خانواده</w:t>
      </w:r>
      <w:r w:rsidRPr="00143125">
        <w:rPr>
          <w:rFonts w:ascii="Tahoma" w:eastAsia="Times New Roman" w:hAnsi="Tahoma" w:cs="B Lotus"/>
          <w:color w:val="000000"/>
          <w:sz w:val="28"/>
          <w:szCs w:val="28"/>
          <w:rtl/>
        </w:rPr>
        <w:br/>
        <w:t>ماده 51-حق شهروندان است که با رضایت کامل، آزادانه و بدون هیچ‌گونه اجباری نسبت به ازدواج و تشکیل خانواده، با رعایت قانون مربوط اقدام نمایند.</w:t>
      </w:r>
      <w:r w:rsidRPr="00143125">
        <w:rPr>
          <w:rFonts w:ascii="Tahoma" w:eastAsia="Times New Roman" w:hAnsi="Tahoma" w:cs="B Lotus"/>
          <w:color w:val="000000"/>
          <w:sz w:val="28"/>
          <w:szCs w:val="28"/>
          <w:rtl/>
        </w:rPr>
        <w:br/>
        <w:t>ماده 52-حق شهروندان است که از امکاناتآموزشی، مشاوره‌ای و پزشکی لازم در امر ازدواج بهره‌مند باشند.</w:t>
      </w:r>
      <w:r w:rsidRPr="00143125">
        <w:rPr>
          <w:rFonts w:ascii="Tahoma" w:eastAsia="Times New Roman" w:hAnsi="Tahoma" w:cs="B Lotus"/>
          <w:color w:val="000000"/>
          <w:sz w:val="28"/>
          <w:szCs w:val="28"/>
          <w:rtl/>
        </w:rPr>
        <w:br/>
        <w:t>ماده 53-حق شهروندان است که از تدابیر و حمایت‌های لازم برای تشکیل، تحکیم، تعالی و ایمن‌سازی خانواده، تسهیل ازدواج مبتنی بر ارزش‌ها و سنت‌های دینی و ملی برخوردار شوند.</w:t>
      </w:r>
      <w:r w:rsidRPr="00143125">
        <w:rPr>
          <w:rFonts w:ascii="Tahoma" w:eastAsia="Times New Roman" w:hAnsi="Tahoma" w:cs="B Lotus"/>
          <w:color w:val="000000"/>
          <w:sz w:val="28"/>
          <w:szCs w:val="28"/>
          <w:rtl/>
        </w:rPr>
        <w:br/>
        <w:t>ماده 54-حق همه شهروندان به‌ویژهزنان و کودکان است که از تعرض و خشونت گفتاری و رفتاری دیگران در تمام محیط های خانوادگی و اجتماعی مصون باشند و در صورت بروز هر نوع خشونت امکان دسترسی آسان به مکان های امن و نهادهای امدادی، درمانیو قضایی جهت احقاق حق خود را داشته باشند.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55- حقکودکان است که از والدین و سرپرستان صلاحیت‌دار بهره‌مند باشند. جدا کردن کودکان از والدین و سرپرستان قانونی آن‌ها، صرفاً بر اساس قانون خواهد بود.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ز- حق برخورداری از دادخواهی عادلانه</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56-حق شهروندان است که به‌منظور دادخواهی آزادانه و با سهولت به مراجع صالح و بی‌طرف قضایی، انتظامی، اداری و نظارتی، دسترسی داشته باشند. هیچ‌کس را نمی‌توان از این حق محروم کرد.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lastRenderedPageBreak/>
        <w:br/>
        <w:t>ماده 57-اصل بر برائت است و هیچ‌کس مجرم شناخته نمی‌شود مگر این‌که اتهام او در دادگاه‌های صالح و با رعایت اصول دادرسی عادلانه ازجمله اصل قانونی بودن جرم و مجازات، استقلال و بیطرفی مرجع قضایی و قضات، حق دفاع، شخصی بودن مسئولیت جزایی، رسیدگی در مدت‌زمان معقول و بدون اطاله دادرسی و با حضور وکیل، اثبات شود. احکام باید مستدل و مستند به قوانین و اصول مربوط صادر شود.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58-حق شهروندان است کهاز بدو تا ختم فرایند دادرسی در مراجع قضایی، انتظامی و اداری به‌صورت آزادانه وکیل انتخاب نمایند. اگر افراد توانایی انتخاب وکیل در مراجع قضایی را نداشته باشند باید برای آن‌ها امکانات تعیین وکیل فراهم شود. در راستای استیفای خدشه‌ناپذیر حق دفاع، از استقلال حرفه‌ای وکلا حمایت خواهد شد.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59-اصل، برگزاری علنی محاکمات است و شهروندان حق دارند در صورت تمایل در جلسات رسیدگی حضور یابند. موارد استثناصرفاً به حکم قانون می‌باشد.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60-شهروندان (اعم از متهم، محکوم و قربانی جرم) از حق امنیت و حفظ مشخصات هویتی‌شان در برابر مراجع قضایی، انتظامی و اداری برخوردارند و نباید کمترین خدشه‌ای به شأن، حرمت و کرامت انسانی آن‌ها وارد شود. هرگونه رفتار غیرقانونی مانند شکنجه جسمی یا روانی، اجبار به ادای شهادت یا ارائه اطلاعات، رفتار توأم با تحقیر کلامی یا عملی، خشونت گفتاری یا فیزیکی و توهین به متهم یا محکوم، نقض حقوق شهروندی است و علاوه بر این‌که موجب پیگرد قانونی است، نتایج حاصل از این رفتارها نیز قابل استناد علیه افراد نیست.</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61-محاکمه شهروندانی که با اتهامات سیاسی یا مطبوعاتی مواجه می‌باشند صرفاً در دادگاه‌های دادگستری، به‌صورت علنی و با حضور هیئت‌منصفه انجام می‌شود. انتخاب اعضای هیئت‌منصفه باید تجلی وجدان عمومی و برآیند افکار و نظرات گروه‌های اجتماعی مختلف باشد.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62-حق شهروندان است که از بازداشت خودسرانه و بازرسی فاقد مجوز مصون باشند. هرگونه تهدید، اعمال فشار و محدودیت بر خانواده و بستگان افراد در معرض اتهام و بازداشت ممنوع است.</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 xml:space="preserve">ماده 63-حق شهروندان است که از تمامی حقوق دادخواهیخود ازجمله اطلاع از نوع و علت اتهام و مستندات قانونی آن و </w:t>
      </w:r>
      <w:r w:rsidRPr="00143125">
        <w:rPr>
          <w:rFonts w:ascii="Tahoma" w:eastAsia="Times New Roman" w:hAnsi="Tahoma" w:cs="B Lotus"/>
          <w:color w:val="000000"/>
          <w:sz w:val="28"/>
          <w:szCs w:val="28"/>
          <w:rtl/>
        </w:rPr>
        <w:lastRenderedPageBreak/>
        <w:t>انتخاب وکیل آگاهی داشته باشند و از فرصت مناسب برای ارائه شکایت یا دفاعیات خود، ثبت دقیق مطالب ارائه‌شده در همه مراحل دادرسی، نگهداری در بازداشتگاه‌ها یا زندان‌های قانونی و اطلاع خانواده از بازداشت بهره‌مند شوند.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64-بازداشت‌شدگان، محکومان و زندانیان حق دارندکهاز حقوقشهروندی مربوط به خود از قبیلتغذیه مناسب، پوشاک، مراقبت‌های بهداشتی و درمانی، ارتباط و اطلاع از خانواده،‌خدمات آموزشی و فرهنگی، انجام عبادات و احکام دینی بهره‌مند باشند.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65-تجدیدنظرخواهی از احکام دادگاه‌های کیفری، حقوقی، اداری و مراجع شبه قضایی بر اساس معیارهای قانونی، حق شهروندان است.</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66- حق همه بازداشت‌شدگان موقت و محکومان است که پس از پایان بازداشت یااجرایحکمبه زندگی شرافتمندانه خود بازگردند و از همه حقوق شهروندی به ویژه اشتغال به کار برخوردار شوند. محرومیتاجتماعی هر محکوم جز در موارد مصرح قانونیو در حدود و زمان تعیین شده ممنوع است.</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67-دولت با همکاری سایر قوا و مراجع حاکمیتی برای ارتقای نظام حقوقی ایران و ایجاد الگوی کارآمد، با تأکید بر رعایت حقوق دادخواهی، اقدامات لازم را معمول خواهد داشت.</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ژ- حق اقتصاد شفاف و رقابتی</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68-شهروندان در حق دستیابی به فرصت‌های اقتصادی و امکانات و خدمات عمومی و دولتی برابرند. انعقاد قراردادها و پیمان‌های بخش عمومی و دولتی با بخش خصوصیو اعطای هر نوع مجوز در حوزه اقتصادی به شهروندان باید با رعایت قوانین و مقررات مربوط و رقابت منصفانه در دستیابی به فرصت‌ها و امکانات انجام شود.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69-حق شهروندان است که از فرایند وضع، تغییر و اجرای سیاست‌ها، قوانین و مقررات اقتصادی اطلاع داشته باشند و نظرات خود را به اطلاع مرجع تصویب‌کننده برسانند و با فاصله زمانی مناسب از اتخاذ تصمیمات متفاوت با سیاست‌ها و رویه‌های پیشین مطلع شوند تا بتوانند خود را برای وقوع تغییرات آماده کنند و پس از اتخاذ تصمیم و برای رعایت اصل شفافیت، شهروندان حق دارند با اطلاع‌رسانی عمومی از تصمیمات آگاهی یابند.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lastRenderedPageBreak/>
        <w:br/>
        <w:t>ماده 70-حق شهروندان است که به‌صورت برابر و با شفافیت کامل از اطلاعات اقتصادی و ازجمله اطلاعات مربوط به برگزاری مزایده‌ها و مناقصه‌ها مطلع شوند.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71-دولت فضای قانونمند، شفاف و رقابتی منصفانه را برای انجام انواع فعالیت‌های اقتصادی شهروندان و امنیت سرمایه‌گذاری آن‌ها تضمین می‌کند.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72-دولت به‌منظور تأمین حقوق اقتصادی شهروندان و به حداکثر رساندن مشارکت آحاد جامعه در فعالیت‌های اقتصادی، شرایط لازم در خصوص تأمین امنیت سرمایه‌گذاری، ساده‌سازی، صراحت و ثبات در تصمیمات اقتصادی، گسترش مناسبات و پیوندهای منطقه‌ای، ایجاد تمهیدات لازم را برای حضور فعالان اقتصادی ایران در بازارهای جهانی، حمایت از نوسازی و تجهیز بنگاه‌های تولیدی به دانش روز، تنظیم هدفمند صادرات و واردات، مقابله با جرائم سازمان‌یافته اقتصادی، پول‌شویی و قاچاق کالا و ارز فراهم می‌کند.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س- حق مسکن</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73-حق شهروندان است که از مسکن ایمن و متناسب با نیاز خود و خانواده‌شان بهره‌مند شوند. دولت بر اساس نیاز و با رعایت اولویت و امکانات زمینهاستیفایاینحق را فراهممی‌نماید.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74-دولتبا اتخاذ تدابیر و وضع مقررات لازم، زمینه تأمین و بهبود وضعیت مسکن متناسب با ویژگی‌های بومی و ارزش‌های فرهنگی، اجرای مقررات ملی ساختمان و طرح‌های بهینه‌سازی مصرف انرژی را فراهم می‌نماید.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ش- حق مالکیت</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75-حق مالکیت شخصی شهروندان محترم است. هیچ شخص یا مقامی نمی‌تواند مالکیت دیگری را سلب، یا اموال او را مصادره یا ضبط یا توقیف کند یا نسبت به حقوق مالی یا مالکیت او ممانعت، مزاحمت یا محدودیت ایجاد کند، مگر به‌موجب قانون.</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 xml:space="preserve">ماده 76-انواع مالکیت‌های فکری از جمله مالکیت ادبی، هنری و صنعتی با رعایت قانون، محترم و مورد حمایت است و شهروندان حق دارند که در چهارچوب قانون از حمایت‌های لازم برای خلق و عرضه آثار هنری و انتفاع از حقوق مادی و معنوی ناشی از آن‌ها در داخل و خارج از کشور برخوردار </w:t>
      </w:r>
      <w:r w:rsidRPr="00143125">
        <w:rPr>
          <w:rFonts w:ascii="Tahoma" w:eastAsia="Times New Roman" w:hAnsi="Tahoma" w:cs="B Lotus"/>
          <w:color w:val="000000"/>
          <w:sz w:val="28"/>
          <w:szCs w:val="28"/>
          <w:rtl/>
        </w:rPr>
        <w:lastRenderedPageBreak/>
        <w:t>شوند.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ص- حق اشتغال و کار شایسته</w:t>
      </w:r>
      <w:r w:rsidRPr="00143125">
        <w:rPr>
          <w:rFonts w:ascii="Tahoma" w:eastAsia="Times New Roman" w:hAnsi="Tahoma" w:cs="B Lotus"/>
          <w:b/>
          <w:bCs/>
          <w:color w:val="0000CD"/>
          <w:sz w:val="28"/>
          <w:szCs w:val="28"/>
          <w:rtl/>
        </w:rPr>
        <w:br/>
      </w:r>
      <w:r w:rsidRPr="00143125">
        <w:rPr>
          <w:rFonts w:ascii="Tahoma" w:eastAsia="Times New Roman" w:hAnsi="Tahoma" w:cs="B Lotus"/>
          <w:color w:val="000000"/>
          <w:sz w:val="28"/>
          <w:szCs w:val="28"/>
          <w:rtl/>
        </w:rPr>
        <w:br/>
        <w:t>ماده 77-حق شهروندان است که آزادانه و بدون تبعیض و با رعایت قانون، شغلی را که به آن تمایل دارند انتخاب نمایند و به آن اشتغال داشته باشند. هیچ‌کس نمی‌تواند به دلایل قومیتی، مذهبی، جنسیتی و یا اختلاف‌نظر در گرایش‌های سیاسی و یااجتماعیاین حق را از شهروندان سلب کند.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78-شهروندان از حق فرصت برابر در دسترسی به مشاغل و انتخاب آزادانه حرفه موردنظر خود طبق موازین قانونی به‌گونه‌ای که قادر به تأمین معاش خود به‌صورت منصفانه و آبرومندانه باشند، برخوردارند. دولت شرایط مناسب را برای تحقق این حق تضمین و بر آن نظارت می‌نماید.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79-حق شهروندان است که از آموزش‌های لازم درباره مشاغل بهره‌مند شوند.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80-حق شهروندان است که از بهداشت محیطی و کاری سالم و ایمن و تدابیر ضروری برای پیشگیری از آسیب‌های جسمی و روحی در محیط‌های کار بهره‌مند باشند.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81-شهروندان از حیث نقض قوانین و مقررات کار، حق دادخواهی در برابر مراجع قانونی را دارند.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82-به‌کارگیری، ارتقا و اعطای امتیازات به کارکنان باید مبتنی بر تخصص، شایستگی و توانمندی‌های متناسب با شغل باشد و رویکردهای سلیقه‌ای، جناحی و تبعیض‌آمیز و استفاده از روش‌های ناقض حریم خصوصی در فرایند گزینش ممنوع است.</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83-حق زنان است که از فرصت‌های شغلی مناسب وحقوق و مزایای برابر با مردان در قبال کار برابر، برخوردار شوند.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84-اشتغال اجباریکودکان به کار ممنوع است. موارد استثنا که در جهت منافع و مصالح آنان باشد صرفاً به حکم قانون مجاز می‌باشد.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r>
      <w:r w:rsidRPr="00143125">
        <w:rPr>
          <w:rFonts w:ascii="Tahoma" w:eastAsia="Times New Roman" w:hAnsi="Tahoma" w:cs="B Lotus"/>
          <w:b/>
          <w:bCs/>
          <w:color w:val="0000CD"/>
          <w:sz w:val="28"/>
          <w:szCs w:val="28"/>
          <w:rtl/>
        </w:rPr>
        <w:t>ض- حق رفاه و تأمین اجتماعی</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 xml:space="preserve">ماده 85-آرامش، شادابی و امید به آینده‌ای بهتر، خودسازی معنوی و توان‌افزایی اجتماعی، برخورداری از زندگی امن و </w:t>
      </w:r>
      <w:r w:rsidRPr="00143125">
        <w:rPr>
          <w:rFonts w:ascii="Tahoma" w:eastAsia="Times New Roman" w:hAnsi="Tahoma" w:cs="B Lotus"/>
          <w:color w:val="000000"/>
          <w:sz w:val="28"/>
          <w:szCs w:val="28"/>
          <w:rtl/>
        </w:rPr>
        <w:lastRenderedPageBreak/>
        <w:t>آرام، داشتن فرصت و امکان برای همراهی بیشتر با خانواده، تفریح، ورزش وگردشگری حق هر شهروند است.</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86- حقهر شهروند است که از رفاه عمومی و تأمیناجتماعی و خدمات امدادی بهره‌مند شود.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87-حق شهروندان است که در صورت بیکاری ناخواسته، طبق قانون از حقوق بیمه بیکاری برخوردار شوند.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88-حق شهروندانِ روستانشین و عشایراست که حسب مورد از حقوقی چون توسعه روستایی، بیمه و تأمین اجتماعی و ایمن‌سازی محیط زندگی بهره‌مند شوند.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 xml:space="preserve">ماده 89-حق همه شهروندان به ویژه زنان است که به امکانات ورزشی و آموزشی و تفریحات سالم، دسترسی داشته باشند و بتوانند با حفظ فرهنگ اسلامی </w:t>
      </w:r>
      <w:r w:rsidRPr="00143125">
        <w:rPr>
          <w:rFonts w:ascii="Tahoma" w:eastAsia="Times New Roman" w:hAnsi="Tahoma" w:cs="Tahoma"/>
          <w:color w:val="000000"/>
          <w:sz w:val="28"/>
          <w:szCs w:val="28"/>
          <w:rtl/>
        </w:rPr>
        <w:t>–</w:t>
      </w:r>
      <w:r w:rsidRPr="00143125">
        <w:rPr>
          <w:rFonts w:ascii="Tahoma" w:eastAsia="Times New Roman" w:hAnsi="Tahoma" w:cs="B Lotus"/>
          <w:color w:val="000000"/>
          <w:sz w:val="28"/>
          <w:szCs w:val="28"/>
          <w:rtl/>
        </w:rPr>
        <w:t xml:space="preserve"> ایرانی در عرصه‌های ورزشی ملی و جهانی حضور یابند.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90-حق زنان است که از تغذیه سالم در دوران بارداری، زایمان سالم، مراقبت‌های بهداشتی پس از زایمان، مرخصی زایمان و درمان بیماری‌های شایع زنان بهره‌مند شوند.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91-حق شهروندان است که از محیط زندگی عاری از آسیب‌های فردی و اجتماعی از جمله مواد مخدر و روان‌گردان برخوردار باشند. گروه‌های آسیب‌پذیر و مددجویان از اقدامات مؤثر دولت درزمینه توانمندسازی، امید به زندگی و اعمال سیاست‌های تأمینی برخوردار می‌شوند.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92- حق جامعه ایثارگران و خانواده‌های معظم آنان است که به‌طور خاص از تمهیدات ضروری برای توانمندسازی فردی و جمعی برای حضور و مشارکت مؤثر در عرصه‌های مختلف فرهنگی، سیاسی و اجتماعی برخوردار شوند.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93-دولت از حقوق بیمه‌شدگان حمایت می‌کند و اینحمایت شامل تضمین فضای رقابتی، نظارت بر فعالیت بیمه گران و نهادهایبیمه‌ای، تنظیم روابط بیمه‌گر و بیمه‌گزار و بهبود سازوکارهایرسیدگی به دادخواهی بیمه‌شدگان و سایر ذی‌نفعان می‌باشد.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94-شهروندان حق دسترسی به کالاها و خدمات استاندارد را دارند به‌گونه‌ای که بهداشت یا سلامت آن‌ها را با مخاطره مواجه نکند.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lastRenderedPageBreak/>
        <w:br/>
      </w:r>
      <w:r w:rsidRPr="00143125">
        <w:rPr>
          <w:rFonts w:ascii="Tahoma" w:eastAsia="Times New Roman" w:hAnsi="Tahoma" w:cs="B Lotus"/>
          <w:b/>
          <w:bCs/>
          <w:color w:val="0000CD"/>
          <w:sz w:val="28"/>
          <w:szCs w:val="28"/>
          <w:rtl/>
        </w:rPr>
        <w:t>ط- حق دسترسی و مشارکت فرهنگی</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95-برخورداری از آثار و فواید توسعهفرهنگی و پیشرفت‌های علمی، مشارکت در حیاتفرهنگی و حمایت متوازن از جنبه‌های مختلف فرهنگ حق شهروندان است.</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96-تنوع و تفاوت‌های فرهنگی مردم ایران به‌عنوان بخشی از میراث فرهنگی در چارچوب هویت ملی مورد احترام است.</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t>ماده 97-شهروندان فارغ از تفاوت‌های قومی و مذهبی از حق ارتباطات بین فرهنگی برخوردارند.</w:t>
      </w:r>
      <w:r w:rsidRPr="00143125">
        <w:rPr>
          <w:rFonts w:ascii="Tahoma" w:eastAsia="Times New Roman" w:hAnsi="Tahoma" w:cs="B Lotus"/>
          <w:color w:val="000000"/>
          <w:sz w:val="28"/>
          <w:szCs w:val="28"/>
          <w:rtl/>
        </w:rPr>
        <w:br/>
      </w:r>
      <w:r w:rsidRPr="00143125">
        <w:rPr>
          <w:rFonts w:ascii="Tahoma" w:eastAsia="Times New Roman" w:hAnsi="Tahoma" w:cs="B Lotus"/>
          <w:color w:val="000000"/>
          <w:sz w:val="28"/>
          <w:szCs w:val="28"/>
          <w:rtl/>
        </w:rPr>
        <w:br/>
      </w:r>
      <w:r w:rsidR="005470B2" w:rsidRPr="00143125">
        <w:rPr>
          <w:rFonts w:ascii="Tahoma" w:hAnsi="Tahoma" w:cs="B Lotus"/>
          <w:color w:val="000000"/>
          <w:sz w:val="28"/>
          <w:szCs w:val="28"/>
          <w:rtl/>
        </w:rPr>
        <w:t>ماده 98- دولت مکلف به حفظ و حراست از میراث تمدنی و فرهنگی و حفظ آثار، بناها و یادبودهای تاریخی صرف‌نظر از تعلق آن‌ها به گروه‌های مختلف فرهنگی است.</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99-شهروندان حق‌دارند از امکانات لازم برای مشارکت در حیات فرهنگی خود و همراهی با دیگر شهروندان ازجمله در تأسیس تشکل‌ها، انجمن‌ها، برپایی آیین‌های دینی و قومی و آداب و رسوم فرهنگی با رعایت قوانین برخوردار باشند.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100-فعالان عرصه‌های هنری حق دارند در فضای غیرانحصاری آزادانه فعالیت کنند. دولت موظف است تدابیر لازم برای جلب مشارکت رقابتی بخش خصوصی در مراحل تولید و عرضه آثار هنری را فراهمکند.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101-شهروندان از حق یادگیری و استفاده و تدریس زبان و گویش محلی خود برخوردارند.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102- شهروندان در انتخاب نوع پوشش خود متناسب با عرف و فرهنگ اجتماعی و در چارچوب موازین قانونی آزاد هستند.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103- حق همه شهروندان به ویژهزنان است که ضمن برخورداری از مشارکت و حضور در فضاها و مراکز عمومی، تشکل‌ها و سازمان‌های اجتماعی، فرهنگی و هنری مخصوص خود را تشکیل دهند.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r>
      <w:r w:rsidR="005470B2" w:rsidRPr="00143125">
        <w:rPr>
          <w:rFonts w:ascii="Tahoma" w:hAnsi="Tahoma" w:cs="B Lotus"/>
          <w:b/>
          <w:bCs/>
          <w:color w:val="0000CD"/>
          <w:sz w:val="28"/>
          <w:szCs w:val="28"/>
          <w:rtl/>
        </w:rPr>
        <w:t>ظ- حق آموزش و پژوهش</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104-شهروندان از حق آموزش برخوردارند. آموزش ابتدایی اجباری و رایگان است. دولت زمینه دسترسی به </w:t>
      </w:r>
      <w:r w:rsidR="005470B2" w:rsidRPr="00143125">
        <w:rPr>
          <w:rFonts w:ascii="Tahoma" w:hAnsi="Tahoma" w:cs="B Lotus"/>
          <w:color w:val="000000"/>
          <w:sz w:val="28"/>
          <w:szCs w:val="28"/>
          <w:rtl/>
        </w:rPr>
        <w:lastRenderedPageBreak/>
        <w:t>آموزش رایگان تا پایان دوره متوسطه را فراهم می‌سازد و وسایل تحصیلات عالی را تا سرحد نیاز و ضرورت کشور به‌طور رایگان گسترش می‌دهد. دولت آموزش پایه را برای افراد فاقد آموزش ابتدایی فراهم می‌آورد.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105-همه استادان و دانشجویان حق بهره‌مندی از مزایای آموزشی و پژوهشی ازجمله ارتقا را دارند. اعطای تسهیلات و حمایت‌های علمی ازجمله فرصت مطالعاتی، بورسیه و غیره صرفاً باید بر اساس توانمندی‌های علمی، شایستگی، فارغ از گرایش‌های جناحی و حزبی و مانند این‌ها باشد.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106-جوامع علمی، حوزوی و دانشگاهی از آزادی و استقلال علمی برخوردارند، استادان، طلاب و دانشجویان در اظهارنظر آزادند و آن‌ها را نمی‌توان به‌صرف داشتن یا ابراز عقیده در محیط‌های علمی مورد تعرض و موأخذه قرارداد یا از تدریس و تحصیل محروم کرد. اساتید و دانشجویانحق دارند نسبت به تأسیستشکل‌هایصنفی، سیاسی، اجتماعی، علمی و غیره و فعالیت در آن‌ها اقدام کنند.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107-دانشگاه باید مکانی امن برای استادان و دانشجویان باشد. مسئولان دانشگاه باید برای تضمین امنیت دانشجویان اهتمام جدی ورزند. رسیدگی به تخلفات انضباطی دانشجویان باید با رعایت حق دادخواهی، اصول دادرسی منصفانه و دسترسی به مراجع صالح مستقل و بی‌طرف و با رعایت حق دفاع و تجدیدنظرخواهی، در حداقل زمان و بدون تأخیر، مطابق با مقرراتانجام شود.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108-حق دانش‌آموزان است که از آموزش‌وپرورشی برخوردار باشند کهمنجر به شکوفایی شخصیت، استعدادها و توانائی‌هایذهنی و جسمی و احترامبهوالدینو حقوقدیگران، هویتفرهنگی، ارزش‌های دینی و ملی شود و آن‌ها را برایداشتنزندگی اخلاقی و مسئولانه توأم با تفاهم، مسالمت، مدارا و مروت، انصاف، نظم و انضباط، برابری و دوستیبینمردم و احترامبه محیط‌زیست و میراث فرهنگی آماده کند.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109-حق دانش آموزان است کهشخصیت و کرامت آنانمورداحترام قرار گیرد. نظرات کودکان درمسائل مربوطبه زندگی‌شان باید شنیده شود و موردتوجه قرار گیرد.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110-هیچ‌کس حق ندارد موجب شکل‌گیری تنفرهای قومی، مذهبی و سیاسی در ذهن کودکان شود یا خشونت نسبت به یک نژاد یا مذهب خاص را از طریق آموزش یا تربیت یا رسانه‌های جمعی در ذهن کودکان ایجاد کند.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lastRenderedPageBreak/>
        <w:br/>
        <w:t>ماده 111-توان‌خواهان باید به‌تناسب توانایی از فرصت و امکان تحصیل و کسب مهارت برخوردار باشند ومعلولیت نباید موجب محرومیت از حق تحصیل دانش و مهارت‌های شغلی شود.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r>
      <w:r w:rsidR="005470B2" w:rsidRPr="00143125">
        <w:rPr>
          <w:rFonts w:ascii="Tahoma" w:hAnsi="Tahoma" w:cs="B Lotus"/>
          <w:b/>
          <w:bCs/>
          <w:color w:val="0000CD"/>
          <w:sz w:val="28"/>
          <w:szCs w:val="28"/>
          <w:rtl/>
        </w:rPr>
        <w:t>ع- حق محیط‌زیست سالم و توسعه پایدار</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112-حفاظت از محیط‌زیست -که نسل امروز و نسل‌های بعد باید در آن حیاتاجتماعی رو به رشدی داشته باشند - وظیفه‌ای همگانی است. از این‌رو فعالیت‌های اقتصادی و غیر آن‌که با آلودگی محیط‌زیست یا تخریب غیرقابل‌جبرانآن همراه باشد، ممنوع است. حفاظت، بهسازی و زیباسازی محیط‌زیست و گسترش فرهنگ حمایت از محیط‌زیست حق شهروندان است و دولت این حق را در برنامه‌ها، تصمیمات و اقدام‌های توسعه‌ای، اقتصادی، اجتماعی، فرهنگی، دفاعی و امنیتی مدنظر قرار می‌دهد و با آلودگی و تخریب محیط‌زیست مقابله می‌کند.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113-هر شهروند حق بهره‌مندی از محیط‌زیست سالم، پاک و عاری از انواع آلودگی، ازجمله آلودگی هوا، آب و آلودگی‌های ناشی از امواج و تشعشعات مضر و آگاهی از میزان و تبعات آلاینده‌های محیط‌زیست را دارد. دستگاه‌های اجرایی برای کاهش آلاینده‌های زیست‌محیطی به‌ویژه در شهرهای بزرگ تدابیر لازم را اتخاذ می‌کنند.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114-هرگونه اقدام به‌منظور توسعه زیربنایی و صنعتی مانند احداث سدها و راه‌ها و صنایع استخراجی، پتروشیمی یا هسته‌ای و مانند آن باید پس از ارزیابی تأثیرات زیست‌محیطی انجام شود. اجرای طرح‌های توسعه‌ای منوط به رعایت دقیق ملاحظات زیست‌محیطی خواهد بود.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115-دولت با ایفای نقش بین‌المللی مؤثر از طریق همکاری‌های اقتصادی، تبادل اطلاعات، انتقال دانش فنی و مبادله فرهنگی برای تحقق توسعه پایدار همه‌جانبه و متوازن و رفع موانع بین‌المللی اقدام خواهد نمود. حق شهروندان است که از مزایا و منافع فن‌آوری‌های نو درکلیه زمینه‌ها از جمله بهداشتی، پزشکی، دارویی، غذایی، اقتصادی و تجاری بهره‌مند شوند.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r>
      <w:r w:rsidR="005470B2" w:rsidRPr="00143125">
        <w:rPr>
          <w:rFonts w:ascii="Tahoma" w:hAnsi="Tahoma" w:cs="B Lotus"/>
          <w:b/>
          <w:bCs/>
          <w:color w:val="0000CD"/>
          <w:sz w:val="28"/>
          <w:szCs w:val="28"/>
          <w:rtl/>
        </w:rPr>
        <w:t>غ- حق صلح، امنیت و اقتدار ملی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116-حقشهروندان است که از سیاست خارجی شفاف و صلح‌طلبانه در چارچوب منافع و امنیت ملی، برخوردار باشند. دولت با رعایت اصول عزت، حکمت و مصلحت، برقراری، حفظ و ارتقای روابط و مناسبات پایدار با کشورها و </w:t>
      </w:r>
      <w:r w:rsidR="005470B2" w:rsidRPr="00143125">
        <w:rPr>
          <w:rFonts w:ascii="Tahoma" w:hAnsi="Tahoma" w:cs="B Lotus"/>
          <w:color w:val="000000"/>
          <w:sz w:val="28"/>
          <w:szCs w:val="28"/>
          <w:rtl/>
        </w:rPr>
        <w:lastRenderedPageBreak/>
        <w:t>سازمان‌های بین‌المللی را دنبال می‌کند و با استفاده از ابزارهای دیپلماتیک و روش‌های خردمندانه برای ترویج و تقویت گفتمان صلح، صیانت از حقوق بشر و کرامت انسان‌ها، مبارزه با خشونت و افراطی‌گری و دفاع از حقوق مظلومان تلاش می‌کند.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117-دولت برای حمایت از حقوق ایرانیان خارج از کشور و بهبود وجهه بین‌المللی ایران، برنامه‌ریزی و اقدام خواهد نمود.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118-شهروندان حق دارند از امنیت، استقلال، وحدت، تمامیتارضی و اقتدار ملی برخوردار باشند.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119-دولت موظف است با برنامه‌ریزی‌های لازم و تخصیص منابع کافی در جهت بازدارندگیراهبردی و ارتقایتوانمندیدفاعیکشور اقدامات لازم به ویژهتجهیز و تقویتنیروهای مسلح را به عمل آورد.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120-شهروندان حق دارند از آموزش دفاعیلازم برخوردار باشند. دولت با برنامه‌ریزیو تخصیصامکانات لازم نسبت به تقویتبنیهدفاعیوبسیجعمومی اقدام می‌نماید.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r>
      <w:r w:rsidR="005470B2" w:rsidRPr="00143125">
        <w:rPr>
          <w:rFonts w:ascii="Tahoma" w:hAnsi="Tahoma" w:cs="Tahoma"/>
          <w:color w:val="000000"/>
          <w:sz w:val="28"/>
          <w:szCs w:val="28"/>
          <w:rtl/>
        </w:rPr>
        <w:t> </w:t>
      </w:r>
      <w:r w:rsidR="005470B2" w:rsidRPr="00143125">
        <w:rPr>
          <w:rFonts w:ascii="Tahoma" w:hAnsi="Tahoma" w:cs="B Lotus"/>
          <w:color w:val="000000"/>
          <w:sz w:val="28"/>
          <w:szCs w:val="28"/>
          <w:rtl/>
        </w:rPr>
        <w:br/>
      </w:r>
      <w:r w:rsidR="005470B2" w:rsidRPr="00143125">
        <w:rPr>
          <w:rFonts w:ascii="Tahoma" w:hAnsi="Tahoma" w:cs="B Lotus"/>
          <w:b/>
          <w:bCs/>
          <w:color w:val="0000CD"/>
          <w:sz w:val="28"/>
          <w:szCs w:val="28"/>
          <w:rtl/>
        </w:rPr>
        <w:t>سازوکار اجرا و نظارت بر حسن اجرای حقوق شهروندی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1. رئیس‌جمهور برای نظارت، هماهنگی و پیگیری اجرای مناسب تعهدات دولت در این منشور، دستیار ویژه‌ای را تعیین می‌نماید. پیشنهاد برنامه و خط‌مشی مربوط به اجرای کامل منشور حقوق شهروندی از جمله مسئولیت‌های دستیار ویژه است.</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2. دستگاه‌های اجرایی تابع قوه مجریه موظف‌اند با هماهنگی دستیار ویژه در حدود صلاحیت‌های قانونی خود، با جلب مشارکت مردم، تشکل‌ها، سازمان‌های مردم‌نهاد و بخش خصوصی، ضمن جمع‌بندی و مدون سازی حقوق و آزادی‌های مندرج در قانون اساسی و قوانین عادی، در حوزه مسئولیت‌ها و اختیارات خود و شناسایی موارد نقض حقوق شهروندی، تدابیر و اقدامات قانونی لازم را برای تحقق این حقوق به‌ویژه از طریق تدوین و اجرای برنامه اصلاح و توسعه نظام حقوقی، آموزش، اطلاع‌رسانی و ظرفیت‌سازی و تقویت مفاهمه، گفتگو و تعامل در حوزه عمومی انجام دهند.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3. دستگاه‌های تابع قوه مجریه موظف‌اند برنامه اصلاح و </w:t>
      </w:r>
      <w:r w:rsidR="005470B2" w:rsidRPr="00143125">
        <w:rPr>
          <w:rFonts w:ascii="Tahoma" w:hAnsi="Tahoma" w:cs="B Lotus"/>
          <w:color w:val="000000"/>
          <w:sz w:val="28"/>
          <w:szCs w:val="28"/>
          <w:rtl/>
        </w:rPr>
        <w:lastRenderedPageBreak/>
        <w:t>توسعه نظام حقوقی مربوط به خود را ظرف مدت شش ماه از انتشار این منشور تهیه و در اختیار دستیار ویژه ریاست جمهوری قرار دهندو هرسال گزارش ادواری پیشرفت‌ها، چالش‌ها، موانع و راه‌حل‌های پیشنهادی برای ارتقاء و اجرای حقوق شهروندی را در حوزه مسئولیت خود ارائه و از طریق اصلاحات نهادی و ساختاری، برای تحقق حقوق شهروندی مندرج در این منشور اقدام کنند.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4. وزارتخانه‌های آموزش‌وپرورش، علوم، تحقیقات و فن‌آوری و بهداشت، درمان و آموزش پزشکی برای آشنایی هرچه بیشتر دانش آموزان و دانشجویان با آموزه‌های حقوق شهروندی، ترتیبات لازم را اتخاذ می‌نمایند.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5. رئیس‌جمهور هرسالهگزارش پیشرفت‌ها و راه‌کارهای رفع موانع تحقق حقوق شهروندی را به ملت ارائه و در صورت نیاز، منشور را روزآمد می‌کند.</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حسن روحانی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رئیس‌جمهوری اسلامیایران</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ارجاعات قانونی مواد منشور حقوق شهروندی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r>
      <w:r w:rsidR="005470B2" w:rsidRPr="00143125">
        <w:rPr>
          <w:rFonts w:ascii="Tahoma" w:hAnsi="Tahoma" w:cs="Tahoma"/>
          <w:color w:val="000000"/>
          <w:sz w:val="28"/>
          <w:szCs w:val="28"/>
          <w:rtl/>
        </w:rPr>
        <w:t>                                                                                                                                                             </w:t>
      </w:r>
      <w:r w:rsidR="005470B2" w:rsidRPr="00143125">
        <w:rPr>
          <w:rFonts w:ascii="Tahoma" w:hAnsi="Tahoma" w:cs="B Lotus"/>
          <w:color w:val="000000"/>
          <w:sz w:val="28"/>
          <w:szCs w:val="28"/>
          <w:rtl/>
        </w:rPr>
        <w:t xml:space="preserve"> </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 اصول بیست و دوم، سی و ششم و سی و هفتم قانون اساسی جمهوری اسلامی ایران،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قانون مجازات اسلامی، مصوب 1392- قانون احترام به آزادی‌های مشروع و حفظ حقوق شهروندی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2- بند 12 اصل سوم، اصل بیست و نهم، بند 2 اصل چهل و سوم، اصل پنجاهمقانون اساسی، سند چشم‌انداز جمهوری اسلامی ایران، قانون تشکیلات و وظایف وزارت بهداشت، درمان و آموزش پزشکی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1367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قانون ساختار نظام جامع رفاه و تأمین اجتماعی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1372، بند 7 سیاست‌های کلی اقتصاد مقاومتی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3- اصول ده و بیست و یکم قانون اساسی، منشور حقوق و مسئولیت‌های زنان در نظام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 شورای عالی انقلاب فرهنگی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سیاست‌ها و راهبردهای </w:t>
      </w:r>
      <w:r w:rsidR="005470B2" w:rsidRPr="00143125">
        <w:rPr>
          <w:rFonts w:ascii="Tahoma" w:hAnsi="Tahoma" w:cs="B Lotus"/>
          <w:color w:val="000000"/>
          <w:sz w:val="28"/>
          <w:szCs w:val="28"/>
          <w:rtl/>
        </w:rPr>
        <w:lastRenderedPageBreak/>
        <w:t xml:space="preserve">ارتقای سلامت زنان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شورای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4- اصل بیست و یکم قانون اساسی</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قانون حمایت از کودکان و نوجوانان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1381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قانون حمایت از کودکان و نوجوانان بی‌سرپرست و بد سرپرست</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 قانون الحاق به کنوانسیون حقوق کودک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5- قانون الحاق به کنوانسیون حقوق افراد دارای معلولیت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1387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قانون جامع حمایت از حقوق معلولان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6- بند 1 اصل سوم، اصل بیست و سوم، بند 1 اصل 21 و اصل یکصد و پنجاه‌وشش قانون اساسی،‌ بندهای 21 و 44 اقدامات ملی، بندهای 17 و 19 راهبردهای ملی مصوبه نقشه مهندسی فرهنگی کشور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1391 - شورای عالی انقلاب فرهنگی، قانون اهداف و وظایف وزارت فرهنگ و ارشاد اسلامی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1365، بند 1 سیاست‌های کلی ایجاد تحول در نظام آموزش‌وپرورش کشور - مصوب 1392 و بند 1 سیاست‌های کلی نظام اداری-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7- اصل بیست و دومقانون اساسی، بند 6 اصل دوم قانون اساسی و اصول نوزدهم و بیستم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8-اصول سوم، سیزدهم، نوزدهم، بیستم و سی‌امقانون اساسی - قانون نحوه اجرای اصل 48 قانون اساسی جمهوری اسلامی ایران مصوب 1380- سیاست‌های کلی آمایش سرزمین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1390، قانون مدیریت خدمات کشوری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 و بند 1 اصل چهل و سوم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9- اصول سوم،بیست و دوم و بیست و سوم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10- اصول دوازدهم، چهاردهم، نوزدهم، بیست و دوم و بیست و چهارم قانون اساسی، قانون مطبوعات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1379- جزء (4) بند الف سیاست‌ها و ضوابط حاکم بر تبلیغات محیطی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1388-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11- بندهای 8، 9 و 14 اصل سوم و اصولبیستم و بیست و یکم قانون اساسی، بندهای 15 و 51 منشور حقوق و مسئولیت‌های زنان در نظام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 شورای عالی انقلاب فرهنگی. بند 12 سیاست‌ها و راهبردهای ارتقای سلامت زنان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 شورای عالی </w:t>
      </w:r>
      <w:r w:rsidR="005470B2" w:rsidRPr="00143125">
        <w:rPr>
          <w:rFonts w:ascii="Tahoma" w:hAnsi="Tahoma" w:cs="B Lotus"/>
          <w:color w:val="000000"/>
          <w:sz w:val="28"/>
          <w:szCs w:val="28"/>
          <w:rtl/>
        </w:rPr>
        <w:lastRenderedPageBreak/>
        <w:t>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12- اصول نهم،بیست و دوم، سی و ششم، سی و هفتم وپنجاه و یکم قانون اساسیو بند 7 اصل سوم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13- اصول سوم، نهم، بیست و دوم، بیست و سوم و بیست و پنجم قانون اساسی- قانون تشکیل وزارت اطلاعات جمهوری اسلامی - مصوب 1362.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14- اصول سی و چهارم، صد و پنجاه و ششم، صد و پنجاه و نهم و یکصد و هفتاد و سومقانون اساسی، قانون مدیریت خدمات کشوری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 قانون نیروی انتظامی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15- اصول سوم، ششم وپنجاه و هفتم، پنجاه و هشتم و پنجاه و نهم قانون اساسی و بند 3 اصل چهل و سوم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16-اصل سوم و اصل نوزدهم قانون اساسی، قانون انتخابات ریاست جمهوری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1379 و اصلاحات بعدی آن، قانون انتخابات مجلس شورای اسلامی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1378 و اصلاحات بعدی آن.</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17- اصل سوم قانون اساسی، قانون انتخابات مجلس شورای اسلامی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1378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و اصلاحات بعدی آن.</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18-بندهای 8 و 9 اصل سوم و اصل 175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19- بندهای 6، 8، 9 و 10 اصل سوم و اصول نوزدهم و بیستم قانون اساسی، سیاست‌های کلی نظام اداری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 قانون ارتقای سلامت نظام اداری و مقابله با فساد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1390- قانون مدیریت خدمات کشوری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20- بندهای 6، 9 و 10 اصل سوم قانون اساسی، ماده 28 قانون مدیریت خدمات کشوری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21- اصول سی و چهارم، یکصد و هفتادم، یکصد و هفتاد و سوم و یکصد و هفتاد و چهارم قانون اساسی، قانون تشکیل سازمان بازرسی کشور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1360،قانون دیوان عدالت اداری-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22- اصل سوم قانون اساسی -قانون انتشار و دسترسی </w:t>
      </w:r>
      <w:r w:rsidR="005470B2" w:rsidRPr="00143125">
        <w:rPr>
          <w:rFonts w:ascii="Tahoma" w:hAnsi="Tahoma" w:cs="B Lotus"/>
          <w:color w:val="000000"/>
          <w:sz w:val="28"/>
          <w:szCs w:val="28"/>
          <w:rtl/>
        </w:rPr>
        <w:lastRenderedPageBreak/>
        <w:t xml:space="preserve">آزاد به اطلاعات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مصوب 1388، قانون بهبود مستمر محیط کسب‌وکار</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1390 و بند 18 سیاست‌های کلی نظام اداری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23- قانون مدیریت خدمات کشوری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 قانون رسیدگی به تخلفات اداری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1372- قانون انتشار و دسترسی آزاد به اطلاعات - مصوب 1388 و بند 20 سیاست‌های کلی نظام اداری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24- بند 9 اصل سوم قانون اساسی، مواد 25 الی 28 و 41، 53 و 114 قانون مدیریت خدمات کشوری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 و مواد مختلف سیاست‌های کلی نظام اداری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25- اصل بیست و سوم قانون اساسی - قانون احترام به آزادی‌های مشروع و حفظ حقوق شهروندی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26- بند 2 اصل سوم واصول بیست و چهارم و یکصد و هفتاد و پنجم قانون اساسی، قانون مطبوعات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1364- و اصلاحات بعدی آن.</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27- بند 4 اصل سوم و اصل بیست و چهارم و یکصد و هفتاد و پنجم قانون اساسی، قانون اهداف و وظایف وزارت فرهنگ و ارشاد اسلامی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1365.</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28- اصول هشتم وقانون اساسی، ماده 8 قانون حمایت از آمران به معروف و ناهیان از منکر</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مصوب 1393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ماده 3 قانون مطبوعات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1364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و اصلاحات بعدی آن، بند 4 سیاست‌های فرهنگی جمهوری اسلامی ایران در حوزه مطبوعات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1380 -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29- بند 2 اصل سوم و اصل نهم قانون اساسی - ماده 3 قانون انتشار و دسترسی آزاد به اطلاعات مصوب 1388- ماده 4 قانون مطبوعات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1364 و اصلاحات بعدی آن.</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30- بند 2 اصل سوم قانون اساسی، مواد 2 و 10 قانون انتشار و دسترسی آزاد به اطلاعات، مصوب 1388 - بند (الف) ماده 3 قانون ارتقا سلامت نظام اداری و مقابله با فساد</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1390، قانون بهبود مستمر محیط کسب‌وکار</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1390 و ماده 10 قانون الحاق دولت جمهوری اسلامی ایران به کنوانسیون مبارزه با فساد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1387.</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lastRenderedPageBreak/>
        <w:t xml:space="preserve">ماده 31- اصل 22 قانون اساسی، ماده 14 قانون انتشار و دسترسی آزاد به اطلاعات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1388.</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32- قانون الحاق به کنوانسیون حقوق کودک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1372، مصوبه شورای عالی انقلاب فرهنگی در خصوص اهداف، سیاست‌ها و ضوابط نشر کتاب- مصوب 1389 و ماده 17 قانون اجازه الحاق دولت جمهوری اسلامی ایران به کنوانسیون حقوق کودک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33- بند (ب) اصل دوم و بند 1 اصل سوم و اصل بیست و چهارم قانون اساسی، قانون تجارت الکترونیک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مصوب 1382 و ماده 21 قانون جرائمرایانه‌ای</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1388.</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34- بند (ب) اصل دوم قانون اساسی، قانون تجارت الکترونیک -مصوب 1382، ماده 38 قانون مدیریت خدمات کشوری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 قانون جرائمرایانه‌ای- مصوب 1388 و بند 15 سیاست‌های کلی نظام اداری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35- فرمان مقام معظم رهبری بر تشکیل شورای عالی مجازی و تعیین اعضای حقیقی و حقوقی آن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1390، مواد 13 و 14 قانون انتشار و دسترسی آزاد به اطلاعات - مصوب 1388 و ماده 1 قانون جرائمرایانه‌ای</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1388.</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36- اصول بیست و دوم و بیست و پنجم قانون اساسی، مواد 4 و 150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 قانون نحوه مجازات اشخاصی که در امور سمعی و بصری فعالیت غیرمجاز می‌کنند - مصوب 1386، مواد 13 و 14 قانون انتشار و دسترسی آزاد به اطلاعات - مصوب 1388، ماده 5 قانون حمایت از آمران به معروف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1394 و بند 1 سیاست‌های کلی امنیت فضای تولید و تبادل اطلاعات و ارتباطات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37- اصل بیست و پنجم قانون اساسی، ماده 150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 قانون نحوه مجازات اشخاصی که در امور سمعی و بصری فعالیت غیرمجاز می‌کنند - مصوب 1386، مواد 13 و 14 قانون انتشار و دسترسی آزاد به اطلاعات - مصوب 1388 و بند 8 ماده‌واحده قانون احترام به آزادی‌های مشروع و حفظ حقوق شهروندی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38- اصل بیست و پنجم قانون اساسی، ماده 150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 قانون نحوه مجازات </w:t>
      </w:r>
      <w:r w:rsidR="005470B2" w:rsidRPr="00143125">
        <w:rPr>
          <w:rFonts w:ascii="Tahoma" w:hAnsi="Tahoma" w:cs="B Lotus"/>
          <w:color w:val="000000"/>
          <w:sz w:val="28"/>
          <w:szCs w:val="28"/>
          <w:rtl/>
        </w:rPr>
        <w:lastRenderedPageBreak/>
        <w:t>اشخاصی که در امور سمعی و بصری فعالیت غیرمجاز می‌کنند - مصوب 1386 و مواد 13 و 14 قانون انتشار و دسترسی آزاد به اطلاعات - مصوب 1388.</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39- اصل بیست و پنجم قانون اساسی، مواد 13 و 14 قانون انتشار و دسترسی آزاد به اطلاعات - مصوب 1388.</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40- اصل بیست و پنجم قانون اساسی، ماده 150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41- اصل بیست و پنجم قانون اساسی، قانون مطبوعات - مصوب 1364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و اصلاحات بعدی آن و قانون نحوه مجازات اشخاصی که در امور سمعی و بصری فعالیت غیرمجاز می‌کنند - مصوب 1386، ماده 40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42- اصل بیست و پنجم قانون اساسی،قانون نحوه مجازات اشخاصی که در امور سمعی و بصری فعالیت غیرمجاز می‌کنند - مصوب 1386، ماده 648 قانون مجازات اسلامی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1375 (بخش تعزیرات).</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43- اصل بیست و ششم قانون اساسی، قانون فعالیت احزاب، جمعیت‌ها و انجمن‌های سیاسی و صنفی و انجمن‌های اسلامی یا اقلیت‌های دینی شناخته‌شده</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1360.</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44-اصول بیست و ششم و بیست و هفتم قانون اساسی، قانون نظام صنفی کشور - مصوب 1382 با اصلاحات بعدی، آیین‌نامهتشکل‌هایمردم‌نهاد - مصوب 1395.</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45-اصول بیست و ششم و بیست و هفتم قانون اساسی، قانون نظام صنفی کشور - مصوب 1382 با اصلاحات بعدی، آیین‌نامهتشکل‌هایمردم‌نهاد - مصوب 1395، قانون انتشار و دسترسی آزاد به اطلاعات - مصوب 1388، ماده 66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46- اصل بیست و هفتم قانون اساسی، ماده 6 قانون فعالیت احزاب،جمعیت‌ها و انجمن‌های سیاسی و صنفی و انجمن‌های اسلامی یا اقلیت‌های دینی شناخته‌شده</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1360، آئین‌نامه چگونگی تأمین امنیت اجتماعات و راهپیمایی‌های قانونی- مصوب 1381.</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47- اصل چهل و یکم قانون اساسی، مواد 976 و 991 </w:t>
      </w:r>
      <w:r w:rsidR="005470B2" w:rsidRPr="00143125">
        <w:rPr>
          <w:rFonts w:ascii="Tahoma" w:hAnsi="Tahoma" w:cs="B Lotus"/>
          <w:color w:val="000000"/>
          <w:sz w:val="28"/>
          <w:szCs w:val="28"/>
          <w:rtl/>
        </w:rPr>
        <w:lastRenderedPageBreak/>
        <w:t xml:space="preserve">قانون مدنی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1307- قانون ثبت‌احوال</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مصوب 1355.</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48- قانون گذرنامه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1343 و اصل سی و سوم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49- اصل سی و سوم قانون اساسی، ماده 12 قانون مجازات اسلامی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50- بند 6 ماده 2 قانون وظایف وزارت امور خارجه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1364 و قانون الزام دولت به پیگیری و استیفای حقوق اتباع و دیپلمات‌های ایرانی آسیب‌دیده از اقدامات دولت‌های خارجی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51- اصول دهم و بیست و یکم و بند 1 اصل چهل و نهم قانون اساسی، اهداف و اصول تشکیل خانواده و سیاست‌های تحکیم و تعالی آن مصوب 1384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شورای عالی انقلاب فرهنگی، مواد 43 و 230 قانون برنامه پنجم توسعه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 و بند 2 سیاست‌های کلی جمعیت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1393.</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52- بند 56 منشور حقوق و مسئولیت‌های زنان در نظام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53- اصل دهم قانون اساسی، اهداف و اصول تشکیل خانواده و سیاست‌های تحکیم و تعالی آن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1384- شورای عالی انقلاب فرهنگی و بند 4 سیاست‌های کلی جمعیت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1393.</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54- اهداف و اصول تشکیل خانواده و سیاست‌های تحکیم و تعالی آن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1384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55- مواد 1168 الی 1179 قانون مدنی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1307 و قانون حمایت از خانواده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1391.</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56- اصول سی و چهارم، شصت و یکم، نودم، یکصد و پنجاه و نهم، یکصد و هفتاد و سوم و یکصد و هفتاد و چهارم قانون اساسی - قانون آیین دادرسی کیفری- مصوب 1392- قانون آیین دادرسی دادگاه‌های عمومی و انقلاب در امور مدنی- مصوب 1379- قانون تشکیلات و آیین دادرسی دیوان عدالت اداری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 قانون تشکیل سازمان </w:t>
      </w:r>
      <w:r w:rsidR="005470B2" w:rsidRPr="00143125">
        <w:rPr>
          <w:rFonts w:ascii="Tahoma" w:hAnsi="Tahoma" w:cs="B Lotus"/>
          <w:color w:val="000000"/>
          <w:sz w:val="28"/>
          <w:szCs w:val="28"/>
          <w:rtl/>
        </w:rPr>
        <w:lastRenderedPageBreak/>
        <w:t xml:space="preserve">بازرسی کل کشور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1360، قانون رسیدگی به تخلفات اداری- مصوب 1372- قانون شوراهای حل اختلاف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1387 و اصلاحی 1394.</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57- اصول سی و هفتم و یکصد و شصت و هفتم قانون اساسی، ماده 4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 بند 2 ماده‌واحده قانون احترام به آزادی‌های مشروع و حفظ حقوق شهروندی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58- اصل سی و پنجم قانون اساسی، مصوبه مجمع تشخیص مصلحت نظام در خصوص انتخاب وکیل توسط اصحاب دعوی- مصوب 1370- بند 3 قانون احترام به آزادی‌های مشروع و حفظ حقوق شهروندی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 ماده 48 قانون آیین دادرسی کیفری-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59- اصول سی و نهم و یکصد و شصت و هشتم قانون اساسی، بندهای 4، 6 و 7 قانون احترام به آزادی‌های مشروع و حفظ حقوق شهروندی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 مصوبه مجمع تشخیص مصلحت نظام در خصوص انتخاب وکیل توسط اصحاب دعوی- مصوب 1370، مواد 305 و 352 قانون آیین دادرسی کیفری-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60- اصول بیستدوم و سی و هشتم و یکصد و شصت و ششم و یکصد و شصت و هشتم قانون اساسی، ماده 40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 ماده 169 قانون مجازات اسلامی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61- اصل یکصد و شصت و هشتم قانون اساسی، ماده 305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62- اصل سی و دوم قانون اساسی، قانون احترام به آزادی‌های مشروع و حفظ حقوق شهروندی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 فصل دوم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63- اصول سوم وسی و دوم قانون اساسی، مواد 5 و 52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64- اصل سی و نهم قانون اساسی، قانون احترام به آزادی‌های مشروع و حفظ حقوق شهروندی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 مواد 49، 50 و 51 قانون آیین دادرسی کیفری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lastRenderedPageBreak/>
        <w:t xml:space="preserve">ماده 65- قانون آیین دادرسی کیفری- مصوب 1392- قانون آیین دادرسی دادگاه‌های عمومی و انقلاب در امور مدنی- مصوب 1379- قانون تخلفات اداری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مصوب 1372.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66 -اصول سی و ششم و سی و هفتم قانون اساسی، مواد 4، 7، 25 و 26 قانون مجازات اسلامی -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67- بند 14 اصل سوم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68- بند 9 اصل سوم قانون اساسی، بند 19 سیاست‌های کلی اقتصاد مقاومتی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69- قانون انتشار و دسترسی آزاد به اطلاعات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 قانون بهبود مستمر محیط کسب‌وکار - مصوب 1390- سیاست‌های کلی نظام در خصوص امنیت اقتصادی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1379، بند 19 سیاست‌های کلی اقتصاد مقاومتی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70- بند 9 اصل سوم قانون اساسی، بند 5 سیاست‌های کلی تشویق سرمایه‌گذاری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 بند 19 سیاست‌های کلی اقتصاد مقاومتی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71- بند 9 اصل سوم قانون اساسی، بند 2 سیاست‌های کلی تشویق سرمایه‌گذاری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1390، بندهای 19 و 23 سیاست‌های کلی اقتصاد مقاومتی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72- بندهای8 و 12 و 14 اصل سوم قانون اساسی،قانون تشویق سرمایه‌گذاری خارجی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1380- سیاست‌های کلی تشویق سرمایه‌گذاری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 قانون مبارزه با قاچاق کالا و ارز. مصوب 1392- بند 23 سیاست‌های کلی اقتصاد مقاومتی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73- اصل سی و یکم قانون اساسی، بندهای 3 و 4 سیاست‌های کلی مسکن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 قانون ساماندهی و حمایت از تولید و عرضه مسکن- مصوب 1387.</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74 - قانون ساماندهی و حمایت از تولید و عرضه مسکن- مصوب 1387</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75- اصول بیست و دوم و چهل و ششم و چهل و هفتم قانون اساسی، مواد 30 و 31 قانون مدنی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1307.</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lastRenderedPageBreak/>
        <w:t xml:space="preserve">ماده 76- اصول چهل و ششم و چهل و هفتم قانون اساسی،قانون حمایت از حقوق مؤلفان و مصنفان و هنرمندان- مصوب 1348- قانون ثبت اختراعات، طرح‌های صنعتی و علائم تجاری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77- اصول نوزدهم، بیستم و بیست و هشتم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78- بند 12 اصل سوم و بند 2 اصل چهل و سوم قانون اساسی، ماده 31 قانون برنامه پنج‌ساله پنجم توسعه</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79- اصل بیست و هشتم قانون اساسی، مواد 41، 44 و 54 قانون مدیریت خدمات کشوری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 بندهای 2 و 6 سیاست‌های کلی نظام اداری- مصوب 1389- ماده 7 قانون جامع حمایت از حقوق معلولان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80- بند 1 اصل چهل و سومقانون اساسی، بند 12 سیاست‌های کلی تولید ملی، حمایت از کار و سرمایه انسانی، مصوب 1391- ماده 58 قانون مدیریت خدمات کشوری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81- اصل سی و چهارمقانون اساسی، ماده 157 قانون کار-مصوب 1369، بند 2 ماده 10 قانون دیوان عدالت اداری- مصوب 1385.</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82- بندهای 9و 10 اصل سوم قانون اساسی، مواد 41 و 53 قانون مدیریت خدمات کشوری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 بندهای 2، 4 و 6 سیاست‌های کلی نظام اداری-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83- بند 14 اصل سوم واصول بیستم، بیست و یکم و بیست و هشتم قانون اساسی، سیاست‌های اشتغال زنان در جمهوری اسلامی ایران- مصوب 1371 شورای عالی انقلاب فرهنگی، بندهای 101 و 102 منشور حقوق و مسئولیت‌های زنان در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84-بند چهار اصل چهل و سوم و بند شش اصل دوم و اصول نوزدهم، بیستم و بیست و هشتم قانون اساسیو ماده 79 قانون کار.</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85- بند 1 اصل سوم و اصل چهل و سوم قانون اساسی، </w:t>
      </w:r>
      <w:r w:rsidR="005470B2" w:rsidRPr="00143125">
        <w:rPr>
          <w:rFonts w:ascii="Tahoma" w:hAnsi="Tahoma" w:cs="B Lotus"/>
          <w:color w:val="000000"/>
          <w:sz w:val="28"/>
          <w:szCs w:val="28"/>
          <w:rtl/>
        </w:rPr>
        <w:lastRenderedPageBreak/>
        <w:t xml:space="preserve">بندهای 21 و 44 اقدامات ملی، بندهای 17 و 19 راهبردهای ملی مصوبه نقشه مهندسی فرهنگی کشور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1391 -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86- بند 12 اصل سوم، بند 1 اصل چهل و سوم و اصل بیست و نهم قانون اساسی،‌قانون ساختار نظام جامع رفاه و تأمین اجتماعی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87- بند 2 اصل سوم، اصل بیست و نهم قانون اساسی، قانون بیمه بیکاری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1369- ماده 73 قانون برنامه پنج‌ساله پنجم توسعه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88- اصول بیست و نهم و سی و یکم قانون اساسی، بخش توسعه روستایی قانون برنامه پنج‌ساله پنجم توسعه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89- بند 3 اصل سوم و اصل 21 قانون اساسی،‌بندهای 53 و 54 منشور حقوق و مسئولیت‌های زنان در جمهوری اسلامی ایران- مصوب 1383- شورای عالی انقلاب فرهنگی، سیاست‌ها و اولویت‌های فرهنگی سازمان تربیت‌بدنی - مصوب 1384 -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90- اصول ده و بیست‌ ویکم و بیست و نهم قانون اساسی، بندهای 15 و 51 منشور حقوق و مسئولیت‌های زنان در جمهوری اسلامی ایران،‌مصوب 1383 شورای عالی انقلاب فرهنگی بند 12 سیاست‌ها و راهبردهای ارتقای سلامت زنان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1386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91- بندهای 1 و 2 اصل سوم و اصل 22 قانون اساسی، قانون مبارزه با مواد مخدر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1367 با اصلاحات 1376 و 1389- سیاست‌های کلی مبارزه با مواد مخدر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1385- مصوبه نقشه مهندسی فرهنگی کشور- مصوب 1391-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92- قانون جامع خدمات‌رسانی به ایثارگران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1391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قانون برنامه پنج‌ساله پنجم توسعه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93- بند 12 اصل سوم، اصول بیست و یکم و سی و چهارم قانون اساسی، قانون ساختار نظام جامع رفاه و تأمین اجتماعی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 قانون بیمه اجباری مسئولیت‌ مدنی </w:t>
      </w:r>
      <w:r w:rsidR="005470B2" w:rsidRPr="00143125">
        <w:rPr>
          <w:rFonts w:ascii="Tahoma" w:hAnsi="Tahoma" w:cs="B Lotus"/>
          <w:color w:val="000000"/>
          <w:sz w:val="28"/>
          <w:szCs w:val="28"/>
          <w:rtl/>
        </w:rPr>
        <w:lastRenderedPageBreak/>
        <w:t xml:space="preserve">دارندگان وسایل نقلیه موتوری زمینی در مقابل شخص ثالث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94- بند 12 اصل سوم و بند 1 اصل چهل و سوم قانون اساسی، قانون حمایت از حقوق مصرف‌کنندگان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1388.</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95- اصل نوزدهم قانون اساسی، مصوبه نقشه مهندسی فرهنگی کشور- مصوب 1391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96-اصول چهاردهم، پانزدهم، نوزدهم و بیستم قانون اساسی، مصوبه نقشه مهندسی فرهنگی کشور- مصوب 1391-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97- اصول چهاردهم، پانزدهم، نوزدهم، بیستم و بیست و ششم و هشتاد و سوم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98-اصول نوزدهم و چهل و پنجم و چهل و هشتم قانون اساسی،‌ قانون نحوه اجرای اصل 48 قانون اساسی- مصوب 1380.</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99- اصول دوازدهم، چهاردهم، نوزدهم و بیست و ششم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100- بند 4 اصل سوم، اصول بیست و ششم و بیست و هشتم و بند 2 اصل چهل و سوم قانون اساسی، سیاست‌های حمایت از اشتغال هنرمندان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1382- شورای عالی انقلاب فرهنگی قانون اهداف و وظایف وزارت فرهنگ و ارشاد اسلامی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1365- مواد 102 و 153 قانون برنامه پنجم توسعه جمهوری اسلامی ایران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101- اصل پانزدهم قانون اساسی، ‌مصوبه نقشه مهندسی فرهنگی کشور،‌ مصوب 1391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102- اصول و مبانی روش‌های اجرایی گسترش فرهنگ عفاف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1376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103- اصول نوزدهم و بیست و ششم قانون اساسی،‌ بند 115 منشور حقوق و مسئولیت‌های زنان در نظام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104- بند 3 اصل سوم و اصل سی‌ام قانون اساسی ماده 10 قانون اهداف و وظایف وزارت آموزش‌وپرورش</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1366- </w:t>
      </w:r>
      <w:r w:rsidR="005470B2" w:rsidRPr="00143125">
        <w:rPr>
          <w:rFonts w:ascii="Tahoma" w:hAnsi="Tahoma" w:cs="B Lotus"/>
          <w:color w:val="000000"/>
          <w:sz w:val="28"/>
          <w:szCs w:val="28"/>
          <w:rtl/>
        </w:rPr>
        <w:lastRenderedPageBreak/>
        <w:t xml:space="preserve">اساسنامه نهضت سوادآموزی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1363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قانون اهداف، وظایف و تشکیلات وزارت علوم، تحقیقات و فناوری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105- اصل نوزدهم قانون اساسی، سند نقشه جامع علمی کشور مصوب 1389- شورای عالی انقلاب فرهنگی،‌سند راهبردی کشور در امور نخبگان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1391 شورای عالی انقلاب فرهنگی.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106- اصول بیست و سوم و بیست و ششم قانون اساسی. سند نقشه جامع علمی کشور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 شورای عالی انقلاب فرهنگی، قانون اهداف و وظایف وزارت علوم، تحقیقات و فناوری مصوب 1382.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107- بندهای 6 و 7 اصل سوم، اصل بیست و سوم و سی و پنجم قانون اساسی،‌قانون اهداف،‌ وظایف و تشکیلات وزارت علوم، ‌تحقیقات و فناوری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1383.</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108- سند تحول بنیادین آموزش‌وپرورش</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1390- شورای عالی انقلاب فرهنگی، ‌ماده 29 قانون الحاق دولت جمهوری اسلامی ایران به کنوانسیون حقوق کودک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109- جزء 9-3 راهبردهای ملی مصوبه نقشه مهندسی فرهنگی کشور مصوب 1391 شورای عالی انقلاب فرهنگی، مواد 12 و 29 قانون الحاق دولت جمهوری اسلامی ایران به کنوانسیون حقوق کودک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110- ماده 6 قانون مطبوعات‏- مصوب 1364، ماده 8 قانونخط‌مشی کلی و اصول برنامه‌های سازمان صداوسیمای جمهوری اسلامی ایران - مصوب 1361، مواد 28 و 29 قانون الحاق دولت جمهوری اسلامی ایران به کنوانسیون حقوق کودک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بند (ج) مصوبه شورای عالی انقلاب فرهنگی در خصوص اصلاح«اهداف، سیاست‌ها و ضوابط نشر کتاب»-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111- اصول یازدهم، بیستم و بیست و نهم قانون اساسی،قانون جامع حمایت از حقوق معلولان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1387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قانون تصویب کنوانسیون حقوق افراد دارای معلولیت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1387.</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112- اصل پنجاهم قانون اساسی،‌ سیاست‌های کلی محیط‌زیست</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1394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قانون بهسازی و حفاظت از </w:t>
      </w:r>
      <w:r w:rsidR="005470B2" w:rsidRPr="00143125">
        <w:rPr>
          <w:rFonts w:ascii="Tahoma" w:hAnsi="Tahoma" w:cs="B Lotus"/>
          <w:color w:val="000000"/>
          <w:sz w:val="28"/>
          <w:szCs w:val="28"/>
          <w:rtl/>
        </w:rPr>
        <w:lastRenderedPageBreak/>
        <w:t>محیط‌زیست</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1353، قانون نحوه جلوگیری از آلودگی هوا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1374، ماده 688 قانون مجازات اسلامی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113- اصل پنجاهم قانون اساسی، بند 7 فصل اول سند نقشه جامع علمی کشور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 شورای عالی انقلاب فرهنگی، مواد 184 و 193 قانون برنامه پنج‌ساله پنجم توسعه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 بند 7 سیاست‌های کلی اقتصاد مقاومتی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1392.</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114- اصول بیست و ششم و سی و چهارم قانون اساسی،‌ بند 4 جزء (ز) سیاست‌های کلی آمایش سرزمین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1390.</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115- بندهای 2 و 3 و 4 اصل سوم و بند 1 اصل چهل و سوم قانون اساسی، سند نقشه جامع علمی کشور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شورای عالی انقلاب فرهنگی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قانون دستیابی به فناوری هسته‌ای صلح‌آمیز</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1384.</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116- بند 16 اصل سوم، اصول یازدهم، یکصد و پنجاه دوم و یکصد و پنجاه چهارم قانون اساسی، قانون وظایف وزارت امور خارجه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1364- ماده 210 قانون برنامه پنجم توسعه جمهوری اسلامی ایران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1389.</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117- اصل یکصد و پنجاه و دوم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 xml:space="preserve">ماده 118- ماده 210 قانون برنامه پنج‌ساله پنجم توسعه جمهوری اسلامی ایران،‌ مصوب 1389- قانون وظایف وزارت امور خارجه </w:t>
      </w:r>
      <w:r w:rsidR="005470B2" w:rsidRPr="00143125">
        <w:rPr>
          <w:rFonts w:ascii="Tahoma" w:hAnsi="Tahoma" w:cs="Tahoma"/>
          <w:color w:val="000000"/>
          <w:sz w:val="28"/>
          <w:szCs w:val="28"/>
          <w:rtl/>
        </w:rPr>
        <w:t>–</w:t>
      </w:r>
      <w:r w:rsidR="005470B2" w:rsidRPr="00143125">
        <w:rPr>
          <w:rFonts w:ascii="Tahoma" w:hAnsi="Tahoma" w:cs="B Lotus"/>
          <w:color w:val="000000"/>
          <w:sz w:val="28"/>
          <w:szCs w:val="28"/>
          <w:rtl/>
        </w:rPr>
        <w:t xml:space="preserve"> مصوب 1364.</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119- بند (ج) اصل دوم قانون اساسی، بند 11 اصل سوم قانون اساسی، اصل یکصد و چهل و سوم قانون اساسی، اصل یکصد و پنجاه قانون اساسی.</w:t>
      </w:r>
      <w:r w:rsidR="005470B2" w:rsidRPr="00143125">
        <w:rPr>
          <w:rFonts w:ascii="Tahoma" w:hAnsi="Tahoma" w:cs="B Lotus"/>
          <w:color w:val="000000"/>
          <w:sz w:val="28"/>
          <w:szCs w:val="28"/>
          <w:rtl/>
        </w:rPr>
        <w:br/>
      </w:r>
      <w:r w:rsidR="005470B2" w:rsidRPr="00143125">
        <w:rPr>
          <w:rFonts w:ascii="Tahoma" w:hAnsi="Tahoma" w:cs="B Lotus"/>
          <w:color w:val="000000"/>
          <w:sz w:val="28"/>
          <w:szCs w:val="28"/>
          <w:rtl/>
        </w:rPr>
        <w:br/>
        <w:t>ماده 120-بند 11 اصل سومو اصول یکصد و چهل و چهارمو یکصد و پنجاه و یکم قانون اساسی.</w:t>
      </w:r>
    </w:p>
    <w:p w:rsidR="00C855BE" w:rsidRPr="005470B2" w:rsidRDefault="00C855BE" w:rsidP="00C8319B">
      <w:pPr>
        <w:spacing w:after="0" w:line="240" w:lineRule="auto"/>
        <w:rPr>
          <w:rFonts w:cs="B Lotus"/>
          <w:sz w:val="28"/>
          <w:szCs w:val="28"/>
        </w:rPr>
      </w:pPr>
    </w:p>
    <w:sectPr w:rsidR="00C855BE" w:rsidRPr="005470B2" w:rsidSect="00765D2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6B2"/>
    <w:multiLevelType w:val="multilevel"/>
    <w:tmpl w:val="5738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9B"/>
    <w:rsid w:val="00143125"/>
    <w:rsid w:val="005470B2"/>
    <w:rsid w:val="00765D21"/>
    <w:rsid w:val="00926F9C"/>
    <w:rsid w:val="00C8319B"/>
    <w:rsid w:val="00C855BE"/>
    <w:rsid w:val="00D47E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F0"/>
  <w15:docId w15:val="{1D067C96-84C3-42DA-AD8A-CC1F7540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BE"/>
    <w:pPr>
      <w:bidi/>
    </w:pPr>
  </w:style>
  <w:style w:type="paragraph" w:styleId="Heading1">
    <w:name w:val="heading 1"/>
    <w:basedOn w:val="Normal"/>
    <w:link w:val="Heading1Char"/>
    <w:uiPriority w:val="9"/>
    <w:qFormat/>
    <w:rsid w:val="00C8319B"/>
    <w:pPr>
      <w:bidi w:val="0"/>
      <w:spacing w:before="100" w:beforeAutospacing="1" w:after="100" w:afterAutospacing="1" w:line="240" w:lineRule="auto"/>
      <w:outlineLvl w:val="0"/>
    </w:pPr>
    <w:rPr>
      <w:rFonts w:ascii="Helvetica" w:eastAsia="Times New Roman" w:hAnsi="Helvetica" w:cs="Helvetica"/>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19B"/>
    <w:rPr>
      <w:rFonts w:ascii="Helvetica" w:eastAsia="Times New Roman" w:hAnsi="Helvetica" w:cs="Helvetica"/>
      <w:kern w:val="36"/>
      <w:sz w:val="48"/>
      <w:szCs w:val="48"/>
    </w:rPr>
  </w:style>
  <w:style w:type="character" w:styleId="Hyperlink">
    <w:name w:val="Hyperlink"/>
    <w:basedOn w:val="DefaultParagraphFont"/>
    <w:uiPriority w:val="99"/>
    <w:semiHidden/>
    <w:unhideWhenUsed/>
    <w:rsid w:val="00C8319B"/>
    <w:rPr>
      <w:strike w:val="0"/>
      <w:dstrike w:val="0"/>
      <w:color w:val="1809A6"/>
      <w:u w:val="none"/>
      <w:effect w:val="none"/>
      <w:shd w:val="clear" w:color="auto" w:fill="auto"/>
    </w:rPr>
  </w:style>
  <w:style w:type="paragraph" w:styleId="NormalWeb">
    <w:name w:val="Normal (Web)"/>
    <w:basedOn w:val="Normal"/>
    <w:uiPriority w:val="99"/>
    <w:semiHidden/>
    <w:unhideWhenUsed/>
    <w:rsid w:val="00C8319B"/>
    <w:pPr>
      <w:bidi w:val="0"/>
      <w:spacing w:after="215" w:line="240" w:lineRule="auto"/>
    </w:pPr>
    <w:rPr>
      <w:rFonts w:ascii="Times New Roman" w:eastAsia="Times New Roman" w:hAnsi="Times New Roman" w:cs="Times New Roman"/>
      <w:sz w:val="24"/>
      <w:szCs w:val="24"/>
    </w:rPr>
  </w:style>
  <w:style w:type="character" w:customStyle="1" w:styleId="newsnavtitle1">
    <w:name w:val="news_nav_title1"/>
    <w:basedOn w:val="DefaultParagraphFont"/>
    <w:rsid w:val="00C8319B"/>
    <w:rPr>
      <w:rFonts w:ascii="Tahoma" w:hAnsi="Tahoma" w:cs="Tahoma" w:hint="default"/>
      <w:i w:val="0"/>
      <w:iC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C8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7054">
      <w:bodyDiv w:val="1"/>
      <w:marLeft w:val="0"/>
      <w:marRight w:val="0"/>
      <w:marTop w:val="0"/>
      <w:marBottom w:val="0"/>
      <w:divBdr>
        <w:top w:val="none" w:sz="0" w:space="0" w:color="auto"/>
        <w:left w:val="none" w:sz="0" w:space="0" w:color="auto"/>
        <w:bottom w:val="none" w:sz="0" w:space="0" w:color="auto"/>
        <w:right w:val="none" w:sz="0" w:space="0" w:color="auto"/>
      </w:divBdr>
      <w:divsChild>
        <w:div w:id="444156558">
          <w:marLeft w:val="0"/>
          <w:marRight w:val="0"/>
          <w:marTop w:val="0"/>
          <w:marBottom w:val="0"/>
          <w:divBdr>
            <w:top w:val="none" w:sz="0" w:space="0" w:color="auto"/>
            <w:left w:val="none" w:sz="0" w:space="0" w:color="auto"/>
            <w:bottom w:val="none" w:sz="0" w:space="0" w:color="auto"/>
            <w:right w:val="none" w:sz="0" w:space="0" w:color="auto"/>
          </w:divBdr>
          <w:divsChild>
            <w:div w:id="527840050">
              <w:marLeft w:val="0"/>
              <w:marRight w:val="0"/>
              <w:marTop w:val="0"/>
              <w:marBottom w:val="0"/>
              <w:divBdr>
                <w:top w:val="single" w:sz="8" w:space="4" w:color="C0C0C0"/>
                <w:left w:val="single" w:sz="8" w:space="4" w:color="C0C0C0"/>
                <w:bottom w:val="none" w:sz="0" w:space="0" w:color="auto"/>
                <w:right w:val="single" w:sz="8" w:space="4" w:color="C0C0C0"/>
              </w:divBdr>
              <w:divsChild>
                <w:div w:id="1320309406">
                  <w:marLeft w:val="0"/>
                  <w:marRight w:val="0"/>
                  <w:marTop w:val="0"/>
                  <w:marBottom w:val="0"/>
                  <w:divBdr>
                    <w:top w:val="none" w:sz="0" w:space="0" w:color="auto"/>
                    <w:left w:val="none" w:sz="0" w:space="0" w:color="auto"/>
                    <w:bottom w:val="none" w:sz="0" w:space="0" w:color="auto"/>
                    <w:right w:val="none" w:sz="0" w:space="0" w:color="auto"/>
                  </w:divBdr>
                  <w:divsChild>
                    <w:div w:id="843982591">
                      <w:marLeft w:val="0"/>
                      <w:marRight w:val="0"/>
                      <w:marTop w:val="0"/>
                      <w:marBottom w:val="0"/>
                      <w:divBdr>
                        <w:top w:val="none" w:sz="0" w:space="0" w:color="auto"/>
                        <w:left w:val="none" w:sz="0" w:space="0" w:color="auto"/>
                        <w:bottom w:val="none" w:sz="0" w:space="0" w:color="auto"/>
                        <w:right w:val="none" w:sz="0" w:space="0" w:color="auto"/>
                      </w:divBdr>
                      <w:divsChild>
                        <w:div w:id="1298146598">
                          <w:marLeft w:val="0"/>
                          <w:marRight w:val="0"/>
                          <w:marTop w:val="0"/>
                          <w:marBottom w:val="0"/>
                          <w:divBdr>
                            <w:top w:val="none" w:sz="0" w:space="0" w:color="auto"/>
                            <w:left w:val="none" w:sz="0" w:space="0" w:color="auto"/>
                            <w:bottom w:val="none" w:sz="0" w:space="0" w:color="auto"/>
                            <w:right w:val="none" w:sz="0" w:space="0" w:color="auto"/>
                          </w:divBdr>
                          <w:divsChild>
                            <w:div w:id="1775712892">
                              <w:marLeft w:val="0"/>
                              <w:marRight w:val="0"/>
                              <w:marTop w:val="0"/>
                              <w:marBottom w:val="0"/>
                              <w:divBdr>
                                <w:top w:val="none" w:sz="0" w:space="0" w:color="auto"/>
                                <w:left w:val="none" w:sz="0" w:space="0" w:color="auto"/>
                                <w:bottom w:val="none" w:sz="0" w:space="0" w:color="auto"/>
                                <w:right w:val="none" w:sz="0" w:space="0" w:color="auto"/>
                              </w:divBdr>
                              <w:divsChild>
                                <w:div w:id="941572430">
                                  <w:marLeft w:val="0"/>
                                  <w:marRight w:val="0"/>
                                  <w:marTop w:val="0"/>
                                  <w:marBottom w:val="0"/>
                                  <w:divBdr>
                                    <w:top w:val="none" w:sz="0" w:space="0" w:color="auto"/>
                                    <w:left w:val="none" w:sz="0" w:space="0" w:color="auto"/>
                                    <w:bottom w:val="none" w:sz="0" w:space="0" w:color="auto"/>
                                    <w:right w:val="none" w:sz="0" w:space="0" w:color="auto"/>
                                  </w:divBdr>
                                </w:div>
                                <w:div w:id="2032798659">
                                  <w:marLeft w:val="0"/>
                                  <w:marRight w:val="0"/>
                                  <w:marTop w:val="0"/>
                                  <w:marBottom w:val="0"/>
                                  <w:divBdr>
                                    <w:top w:val="none" w:sz="0" w:space="0" w:color="auto"/>
                                    <w:left w:val="none" w:sz="0" w:space="0" w:color="auto"/>
                                    <w:bottom w:val="none" w:sz="0" w:space="0" w:color="auto"/>
                                    <w:right w:val="none" w:sz="0" w:space="0" w:color="auto"/>
                                  </w:divBdr>
                                </w:div>
                                <w:div w:id="1331447916">
                                  <w:marLeft w:val="0"/>
                                  <w:marRight w:val="0"/>
                                  <w:marTop w:val="0"/>
                                  <w:marBottom w:val="0"/>
                                  <w:divBdr>
                                    <w:top w:val="none" w:sz="0" w:space="0" w:color="auto"/>
                                    <w:left w:val="none" w:sz="0" w:space="0" w:color="auto"/>
                                    <w:bottom w:val="none" w:sz="0" w:space="0" w:color="auto"/>
                                    <w:right w:val="none" w:sz="0" w:space="0" w:color="auto"/>
                                  </w:divBdr>
                                </w:div>
                                <w:div w:id="1891839599">
                                  <w:marLeft w:val="0"/>
                                  <w:marRight w:val="0"/>
                                  <w:marTop w:val="0"/>
                                  <w:marBottom w:val="0"/>
                                  <w:divBdr>
                                    <w:top w:val="none" w:sz="0" w:space="0" w:color="auto"/>
                                    <w:left w:val="none" w:sz="0" w:space="0" w:color="auto"/>
                                    <w:bottom w:val="none" w:sz="0" w:space="0" w:color="auto"/>
                                    <w:right w:val="none" w:sz="0" w:space="0" w:color="auto"/>
                                  </w:divBdr>
                                </w:div>
                                <w:div w:id="1830712409">
                                  <w:marLeft w:val="0"/>
                                  <w:marRight w:val="0"/>
                                  <w:marTop w:val="0"/>
                                  <w:marBottom w:val="0"/>
                                  <w:divBdr>
                                    <w:top w:val="none" w:sz="0" w:space="0" w:color="auto"/>
                                    <w:left w:val="none" w:sz="0" w:space="0" w:color="auto"/>
                                    <w:bottom w:val="none" w:sz="0" w:space="0" w:color="auto"/>
                                    <w:right w:val="none" w:sz="0" w:space="0" w:color="auto"/>
                                  </w:divBdr>
                                </w:div>
                                <w:div w:id="497115508">
                                  <w:marLeft w:val="0"/>
                                  <w:marRight w:val="0"/>
                                  <w:marTop w:val="0"/>
                                  <w:marBottom w:val="0"/>
                                  <w:divBdr>
                                    <w:top w:val="none" w:sz="0" w:space="0" w:color="auto"/>
                                    <w:left w:val="none" w:sz="0" w:space="0" w:color="auto"/>
                                    <w:bottom w:val="none" w:sz="0" w:space="0" w:color="auto"/>
                                    <w:right w:val="none" w:sz="0" w:space="0" w:color="auto"/>
                                  </w:divBdr>
                                </w:div>
                                <w:div w:id="1450006009">
                                  <w:marLeft w:val="0"/>
                                  <w:marRight w:val="0"/>
                                  <w:marTop w:val="0"/>
                                  <w:marBottom w:val="0"/>
                                  <w:divBdr>
                                    <w:top w:val="none" w:sz="0" w:space="0" w:color="auto"/>
                                    <w:left w:val="none" w:sz="0" w:space="0" w:color="auto"/>
                                    <w:bottom w:val="none" w:sz="0" w:space="0" w:color="auto"/>
                                    <w:right w:val="none" w:sz="0" w:space="0" w:color="auto"/>
                                  </w:divBdr>
                                </w:div>
                                <w:div w:id="15888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2426">
                          <w:marLeft w:val="0"/>
                          <w:marRight w:val="0"/>
                          <w:marTop w:val="0"/>
                          <w:marBottom w:val="0"/>
                          <w:divBdr>
                            <w:top w:val="none" w:sz="0" w:space="0" w:color="auto"/>
                            <w:left w:val="none" w:sz="0" w:space="0" w:color="auto"/>
                            <w:bottom w:val="none" w:sz="0" w:space="0" w:color="auto"/>
                            <w:right w:val="none" w:sz="0" w:space="0" w:color="auto"/>
                          </w:divBdr>
                          <w:divsChild>
                            <w:div w:id="8509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3165">
                      <w:marLeft w:val="0"/>
                      <w:marRight w:val="0"/>
                      <w:marTop w:val="0"/>
                      <w:marBottom w:val="0"/>
                      <w:divBdr>
                        <w:top w:val="none" w:sz="0" w:space="0" w:color="auto"/>
                        <w:left w:val="none" w:sz="0" w:space="0" w:color="auto"/>
                        <w:bottom w:val="none" w:sz="0" w:space="0" w:color="auto"/>
                        <w:right w:val="none" w:sz="0" w:space="0" w:color="auto"/>
                      </w:divBdr>
                      <w:divsChild>
                        <w:div w:id="398866759">
                          <w:marLeft w:val="0"/>
                          <w:marRight w:val="0"/>
                          <w:marTop w:val="0"/>
                          <w:marBottom w:val="0"/>
                          <w:divBdr>
                            <w:top w:val="none" w:sz="0" w:space="0" w:color="auto"/>
                            <w:left w:val="none" w:sz="0" w:space="0" w:color="auto"/>
                            <w:bottom w:val="none" w:sz="0" w:space="0" w:color="auto"/>
                            <w:right w:val="none" w:sz="0" w:space="0" w:color="auto"/>
                          </w:divBdr>
                          <w:divsChild>
                            <w:div w:id="801776830">
                              <w:marLeft w:val="0"/>
                              <w:marRight w:val="0"/>
                              <w:marTop w:val="0"/>
                              <w:marBottom w:val="0"/>
                              <w:divBdr>
                                <w:top w:val="none" w:sz="0" w:space="0" w:color="auto"/>
                                <w:left w:val="none" w:sz="0" w:space="0" w:color="auto"/>
                                <w:bottom w:val="none" w:sz="0" w:space="0" w:color="auto"/>
                                <w:right w:val="none" w:sz="0" w:space="0" w:color="auto"/>
                              </w:divBdr>
                              <w:divsChild>
                                <w:div w:id="1797068414">
                                  <w:marLeft w:val="0"/>
                                  <w:marRight w:val="0"/>
                                  <w:marTop w:val="0"/>
                                  <w:marBottom w:val="107"/>
                                  <w:divBdr>
                                    <w:top w:val="single" w:sz="8" w:space="0" w:color="E6E6E6"/>
                                    <w:left w:val="single" w:sz="8" w:space="0" w:color="E6E6E6"/>
                                    <w:bottom w:val="single" w:sz="8" w:space="0" w:color="E6E6E6"/>
                                    <w:right w:val="single" w:sz="8" w:space="5" w:color="E6E6E6"/>
                                  </w:divBdr>
                                  <w:divsChild>
                                    <w:div w:id="125315511">
                                      <w:marLeft w:val="0"/>
                                      <w:marRight w:val="0"/>
                                      <w:marTop w:val="0"/>
                                      <w:marBottom w:val="0"/>
                                      <w:divBdr>
                                        <w:top w:val="none" w:sz="0" w:space="0" w:color="auto"/>
                                        <w:left w:val="none" w:sz="0" w:space="0" w:color="auto"/>
                                        <w:bottom w:val="none" w:sz="0" w:space="0" w:color="auto"/>
                                        <w:right w:val="none" w:sz="0" w:space="0" w:color="auto"/>
                                      </w:divBdr>
                                      <w:divsChild>
                                        <w:div w:id="6209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2307">
                                  <w:marLeft w:val="0"/>
                                  <w:marRight w:val="0"/>
                                  <w:marTop w:val="0"/>
                                  <w:marBottom w:val="322"/>
                                  <w:divBdr>
                                    <w:top w:val="none" w:sz="0" w:space="0" w:color="auto"/>
                                    <w:left w:val="none" w:sz="0" w:space="0" w:color="auto"/>
                                    <w:bottom w:val="none" w:sz="0" w:space="0" w:color="auto"/>
                                    <w:right w:val="none" w:sz="0" w:space="0" w:color="auto"/>
                                  </w:divBdr>
                                  <w:divsChild>
                                    <w:div w:id="1662738672">
                                      <w:marLeft w:val="0"/>
                                      <w:marRight w:val="0"/>
                                      <w:marTop w:val="0"/>
                                      <w:marBottom w:val="0"/>
                                      <w:divBdr>
                                        <w:top w:val="none" w:sz="0" w:space="0" w:color="auto"/>
                                        <w:left w:val="none" w:sz="0" w:space="0" w:color="auto"/>
                                        <w:bottom w:val="none" w:sz="0" w:space="0" w:color="auto"/>
                                        <w:right w:val="none" w:sz="0" w:space="0" w:color="auto"/>
                                      </w:divBdr>
                                      <w:divsChild>
                                        <w:div w:id="1228758547">
                                          <w:marLeft w:val="0"/>
                                          <w:marRight w:val="0"/>
                                          <w:marTop w:val="0"/>
                                          <w:marBottom w:val="0"/>
                                          <w:divBdr>
                                            <w:top w:val="none" w:sz="0" w:space="0" w:color="auto"/>
                                            <w:left w:val="none" w:sz="0" w:space="0" w:color="auto"/>
                                            <w:bottom w:val="none" w:sz="0" w:space="0" w:color="auto"/>
                                            <w:right w:val="none" w:sz="0" w:space="0" w:color="auto"/>
                                          </w:divBdr>
                                          <w:divsChild>
                                            <w:div w:id="1879776510">
                                              <w:marLeft w:val="0"/>
                                              <w:marRight w:val="0"/>
                                              <w:marTop w:val="0"/>
                                              <w:marBottom w:val="0"/>
                                              <w:divBdr>
                                                <w:top w:val="none" w:sz="0" w:space="0" w:color="auto"/>
                                                <w:left w:val="none" w:sz="0" w:space="0" w:color="auto"/>
                                                <w:bottom w:val="none" w:sz="0" w:space="0" w:color="auto"/>
                                                <w:right w:val="none" w:sz="0" w:space="0" w:color="auto"/>
                                              </w:divBdr>
                                            </w:div>
                                          </w:divsChild>
                                        </w:div>
                                        <w:div w:id="1535541238">
                                          <w:marLeft w:val="0"/>
                                          <w:marRight w:val="0"/>
                                          <w:marTop w:val="0"/>
                                          <w:marBottom w:val="0"/>
                                          <w:divBdr>
                                            <w:top w:val="none" w:sz="0" w:space="0" w:color="auto"/>
                                            <w:left w:val="none" w:sz="0" w:space="0" w:color="auto"/>
                                            <w:bottom w:val="none" w:sz="0" w:space="0" w:color="auto"/>
                                            <w:right w:val="none" w:sz="0" w:space="0" w:color="auto"/>
                                          </w:divBdr>
                                          <w:divsChild>
                                            <w:div w:id="685327554">
                                              <w:marLeft w:val="0"/>
                                              <w:marRight w:val="0"/>
                                              <w:marTop w:val="0"/>
                                              <w:marBottom w:val="0"/>
                                              <w:divBdr>
                                                <w:top w:val="none" w:sz="0" w:space="0" w:color="auto"/>
                                                <w:left w:val="none" w:sz="0" w:space="0" w:color="auto"/>
                                                <w:bottom w:val="none" w:sz="0" w:space="0" w:color="auto"/>
                                                <w:right w:val="none" w:sz="0" w:space="0" w:color="auto"/>
                                              </w:divBdr>
                                            </w:div>
                                          </w:divsChild>
                                        </w:div>
                                        <w:div w:id="947547857">
                                          <w:marLeft w:val="0"/>
                                          <w:marRight w:val="0"/>
                                          <w:marTop w:val="0"/>
                                          <w:marBottom w:val="0"/>
                                          <w:divBdr>
                                            <w:top w:val="none" w:sz="0" w:space="0" w:color="auto"/>
                                            <w:left w:val="none" w:sz="0" w:space="0" w:color="auto"/>
                                            <w:bottom w:val="none" w:sz="0" w:space="0" w:color="auto"/>
                                            <w:right w:val="none" w:sz="0" w:space="0" w:color="auto"/>
                                          </w:divBdr>
                                          <w:divsChild>
                                            <w:div w:id="4811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3149">
                                      <w:marLeft w:val="0"/>
                                      <w:marRight w:val="0"/>
                                      <w:marTop w:val="0"/>
                                      <w:marBottom w:val="0"/>
                                      <w:divBdr>
                                        <w:top w:val="none" w:sz="0" w:space="0" w:color="auto"/>
                                        <w:left w:val="none" w:sz="0" w:space="0" w:color="auto"/>
                                        <w:bottom w:val="none" w:sz="0" w:space="0" w:color="auto"/>
                                        <w:right w:val="none" w:sz="0" w:space="0" w:color="auto"/>
                                      </w:divBdr>
                                      <w:divsChild>
                                        <w:div w:id="1663005403">
                                          <w:marLeft w:val="0"/>
                                          <w:marRight w:val="0"/>
                                          <w:marTop w:val="0"/>
                                          <w:marBottom w:val="0"/>
                                          <w:divBdr>
                                            <w:top w:val="none" w:sz="0" w:space="0" w:color="auto"/>
                                            <w:left w:val="none" w:sz="0" w:space="0" w:color="auto"/>
                                            <w:bottom w:val="none" w:sz="0" w:space="0" w:color="auto"/>
                                            <w:right w:val="none" w:sz="0" w:space="0" w:color="auto"/>
                                          </w:divBdr>
                                          <w:divsChild>
                                            <w:div w:id="17638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7873">
                                  <w:marLeft w:val="0"/>
                                  <w:marRight w:val="0"/>
                                  <w:marTop w:val="0"/>
                                  <w:marBottom w:val="0"/>
                                  <w:divBdr>
                                    <w:top w:val="none" w:sz="0" w:space="0" w:color="auto"/>
                                    <w:left w:val="none" w:sz="0" w:space="0" w:color="auto"/>
                                    <w:bottom w:val="none" w:sz="0" w:space="0" w:color="auto"/>
                                    <w:right w:val="none" w:sz="0" w:space="0" w:color="auto"/>
                                  </w:divBdr>
                                  <w:divsChild>
                                    <w:div w:id="1746762203">
                                      <w:marLeft w:val="0"/>
                                      <w:marRight w:val="0"/>
                                      <w:marTop w:val="86"/>
                                      <w:marBottom w:val="215"/>
                                      <w:divBdr>
                                        <w:top w:val="none" w:sz="0" w:space="0" w:color="auto"/>
                                        <w:left w:val="none" w:sz="0" w:space="0" w:color="auto"/>
                                        <w:bottom w:val="none" w:sz="0" w:space="0" w:color="auto"/>
                                        <w:right w:val="none" w:sz="0" w:space="0" w:color="auto"/>
                                      </w:divBdr>
                                    </w:div>
                                    <w:div w:id="1940720550">
                                      <w:marLeft w:val="0"/>
                                      <w:marRight w:val="0"/>
                                      <w:marTop w:val="215"/>
                                      <w:marBottom w:val="215"/>
                                      <w:divBdr>
                                        <w:top w:val="single" w:sz="8" w:space="8" w:color="E0E0E0"/>
                                        <w:left w:val="none" w:sz="0" w:space="0" w:color="auto"/>
                                        <w:bottom w:val="single" w:sz="8" w:space="8" w:color="E0E0E0"/>
                                        <w:right w:val="none" w:sz="0" w:space="0" w:color="auto"/>
                                      </w:divBdr>
                                    </w:div>
                                    <w:div w:id="1105266754">
                                      <w:marLeft w:val="0"/>
                                      <w:marRight w:val="0"/>
                                      <w:marTop w:val="215"/>
                                      <w:marBottom w:val="0"/>
                                      <w:divBdr>
                                        <w:top w:val="none" w:sz="0" w:space="0" w:color="auto"/>
                                        <w:left w:val="none" w:sz="0" w:space="0" w:color="auto"/>
                                        <w:bottom w:val="none" w:sz="0" w:space="0" w:color="auto"/>
                                        <w:right w:val="none" w:sz="0" w:space="0" w:color="auto"/>
                                      </w:divBdr>
                                      <w:divsChild>
                                        <w:div w:id="1506819600">
                                          <w:marLeft w:val="0"/>
                                          <w:marRight w:val="0"/>
                                          <w:marTop w:val="0"/>
                                          <w:marBottom w:val="0"/>
                                          <w:divBdr>
                                            <w:top w:val="none" w:sz="0" w:space="0" w:color="auto"/>
                                            <w:left w:val="none" w:sz="0" w:space="0" w:color="auto"/>
                                            <w:bottom w:val="none" w:sz="0" w:space="0" w:color="auto"/>
                                            <w:right w:val="none" w:sz="0" w:space="0" w:color="auto"/>
                                          </w:divBdr>
                                        </w:div>
                                        <w:div w:id="3274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riran.com/fa/news/512287" TargetMode="External"/><Relationship Id="rId13" Type="http://schemas.openxmlformats.org/officeDocument/2006/relationships/hyperlink" Target="http://www.asriran.com/fa/news/512224" TargetMode="External"/><Relationship Id="rId3" Type="http://schemas.openxmlformats.org/officeDocument/2006/relationships/settings" Target="settings.xml"/><Relationship Id="rId7" Type="http://schemas.openxmlformats.org/officeDocument/2006/relationships/hyperlink" Target="http://www.asriran.com/fa/news/512288" TargetMode="External"/><Relationship Id="rId12" Type="http://schemas.openxmlformats.org/officeDocument/2006/relationships/hyperlink" Target="http://www.asriran.com/fa/news/5122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sriran.com/fa/news/512290" TargetMode="External"/><Relationship Id="rId11" Type="http://schemas.openxmlformats.org/officeDocument/2006/relationships/hyperlink" Target="http://www.asriran.com/fa/news/512229" TargetMode="External"/><Relationship Id="rId5" Type="http://schemas.openxmlformats.org/officeDocument/2006/relationships/hyperlink" Target="http://www.asriran.com/fa/news/512291" TargetMode="External"/><Relationship Id="rId15" Type="http://schemas.openxmlformats.org/officeDocument/2006/relationships/fontTable" Target="fontTable.xml"/><Relationship Id="rId10" Type="http://schemas.openxmlformats.org/officeDocument/2006/relationships/hyperlink" Target="http://www.asriran.com/fa/news/512283" TargetMode="External"/><Relationship Id="rId4" Type="http://schemas.openxmlformats.org/officeDocument/2006/relationships/webSettings" Target="webSettings.xml"/><Relationship Id="rId9" Type="http://schemas.openxmlformats.org/officeDocument/2006/relationships/hyperlink" Target="http://www.asriran.com/fa/news/512286" TargetMode="External"/><Relationship Id="rId14" Type="http://schemas.openxmlformats.org/officeDocument/2006/relationships/hyperlink" Target="http://www.asriran.com/fa/news/512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7555</Words>
  <Characters>43070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fkhansari</dc:creator>
  <cp:lastModifiedBy>GO GO GO</cp:lastModifiedBy>
  <cp:revision>2</cp:revision>
  <dcterms:created xsi:type="dcterms:W3CDTF">2018-11-13T07:56:00Z</dcterms:created>
  <dcterms:modified xsi:type="dcterms:W3CDTF">2018-11-13T07:56:00Z</dcterms:modified>
</cp:coreProperties>
</file>